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3A606" w14:textId="77777777" w:rsidR="00435134" w:rsidRDefault="00435134" w:rsidP="00D078F8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6627CA">
        <w:rPr>
          <w:b/>
          <w:sz w:val="28"/>
          <w:szCs w:val="28"/>
        </w:rPr>
        <w:t xml:space="preserve">                          </w:t>
      </w:r>
    </w:p>
    <w:p w14:paraId="1F64EB08" w14:textId="77777777" w:rsidR="009556DE" w:rsidRPr="00923671" w:rsidRDefault="009556DE" w:rsidP="009556DE">
      <w:pPr>
        <w:tabs>
          <w:tab w:val="center" w:pos="4819"/>
        </w:tabs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Российская Федерация</w:t>
      </w:r>
    </w:p>
    <w:p w14:paraId="7D9943E1" w14:textId="77777777" w:rsidR="009556DE" w:rsidRPr="00923671" w:rsidRDefault="009556DE" w:rsidP="009556DE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14:paraId="7BCE14DB" w14:textId="77777777" w:rsidR="009556DE" w:rsidRPr="00923671" w:rsidRDefault="009556DE" w:rsidP="009556DE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Дмитриевское сельское поселение</w:t>
      </w:r>
    </w:p>
    <w:p w14:paraId="2C031B28" w14:textId="77777777" w:rsidR="009556DE" w:rsidRPr="00923671" w:rsidRDefault="009556DE" w:rsidP="009556DE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14:paraId="0E35A247" w14:textId="77777777" w:rsidR="009556DE" w:rsidRPr="00923671" w:rsidRDefault="009556DE" w:rsidP="009556DE">
      <w:pPr>
        <w:rPr>
          <w:rFonts w:ascii="PT Astra Serif" w:hAnsi="PT Astra Serif"/>
          <w:b/>
          <w:sz w:val="28"/>
          <w:szCs w:val="28"/>
        </w:rPr>
      </w:pPr>
    </w:p>
    <w:p w14:paraId="2DFBC2A4" w14:textId="7941CA77" w:rsidR="00A42AC2" w:rsidRPr="00151B15" w:rsidRDefault="009556DE" w:rsidP="00151B15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 w:rsidRPr="00923671">
        <w:rPr>
          <w:rFonts w:ascii="PT Astra Serif" w:hAnsi="PT Astra Serif"/>
          <w:b/>
          <w:sz w:val="28"/>
          <w:szCs w:val="28"/>
        </w:rPr>
        <w:t>Р Е Ш Е Н И Е</w:t>
      </w:r>
    </w:p>
    <w:p w14:paraId="047C3D4D" w14:textId="77777777" w:rsidR="00151B15" w:rsidRDefault="00151B15" w:rsidP="00A42AC2">
      <w:pPr>
        <w:ind w:hanging="142"/>
        <w:jc w:val="center"/>
        <w:rPr>
          <w:rFonts w:ascii="PT Astra Serif" w:hAnsi="PT Astra Serif"/>
          <w:sz w:val="28"/>
          <w:szCs w:val="28"/>
        </w:rPr>
      </w:pPr>
    </w:p>
    <w:p w14:paraId="09A032A2" w14:textId="77777777" w:rsidR="00151B15" w:rsidRDefault="00151B15" w:rsidP="00A42AC2">
      <w:pPr>
        <w:ind w:hanging="142"/>
        <w:jc w:val="center"/>
        <w:rPr>
          <w:rFonts w:ascii="PT Astra Serif" w:hAnsi="PT Astra Serif"/>
          <w:sz w:val="28"/>
          <w:szCs w:val="28"/>
        </w:rPr>
      </w:pPr>
    </w:p>
    <w:p w14:paraId="0F036AAC" w14:textId="707668D2" w:rsidR="002C1732" w:rsidRPr="00A42AC2" w:rsidRDefault="005E00C3" w:rsidP="00A42AC2">
      <w:pPr>
        <w:ind w:hanging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 </w:t>
      </w:r>
      <w:proofErr w:type="gramStart"/>
      <w:r>
        <w:rPr>
          <w:rFonts w:ascii="PT Astra Serif" w:hAnsi="PT Astra Serif"/>
          <w:sz w:val="28"/>
          <w:szCs w:val="28"/>
        </w:rPr>
        <w:t xml:space="preserve">февраля </w:t>
      </w:r>
      <w:r w:rsidR="00DD2853">
        <w:rPr>
          <w:rFonts w:ascii="PT Astra Serif" w:hAnsi="PT Astra Serif"/>
          <w:sz w:val="28"/>
          <w:szCs w:val="28"/>
        </w:rPr>
        <w:t xml:space="preserve"> </w:t>
      </w:r>
      <w:r w:rsidR="007822BF" w:rsidRPr="00923671">
        <w:rPr>
          <w:rFonts w:ascii="PT Astra Serif" w:hAnsi="PT Astra Serif"/>
          <w:sz w:val="28"/>
          <w:szCs w:val="28"/>
        </w:rPr>
        <w:t>202</w:t>
      </w:r>
      <w:r w:rsidR="0035787B">
        <w:rPr>
          <w:rFonts w:ascii="PT Astra Serif" w:hAnsi="PT Astra Serif"/>
          <w:sz w:val="28"/>
          <w:szCs w:val="28"/>
        </w:rPr>
        <w:t>3</w:t>
      </w:r>
      <w:proofErr w:type="gramEnd"/>
      <w:r w:rsidR="009556DE" w:rsidRPr="00923671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</w:t>
      </w:r>
      <w:r w:rsidR="003931D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57/212</w:t>
      </w:r>
    </w:p>
    <w:p w14:paraId="111FF72B" w14:textId="77777777" w:rsidR="009556DE" w:rsidRPr="00923671" w:rsidRDefault="002C1732" w:rsidP="002C1732">
      <w:pPr>
        <w:ind w:hanging="142"/>
        <w:rPr>
          <w:rFonts w:ascii="PT Astra Serif" w:hAnsi="PT Astra Serif"/>
          <w:sz w:val="24"/>
          <w:szCs w:val="24"/>
        </w:rPr>
      </w:pPr>
      <w:r w:rsidRPr="00923671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9556DE" w:rsidRPr="00923671">
        <w:rPr>
          <w:rFonts w:ascii="PT Astra Serif" w:hAnsi="PT Astra Serif"/>
          <w:sz w:val="24"/>
          <w:szCs w:val="24"/>
        </w:rPr>
        <w:t>с. Дмитриевка</w:t>
      </w:r>
    </w:p>
    <w:p w14:paraId="1DE58606" w14:textId="77777777" w:rsidR="009556DE" w:rsidRPr="00923671" w:rsidRDefault="009556DE" w:rsidP="00151B15">
      <w:pPr>
        <w:rPr>
          <w:rFonts w:ascii="PT Astra Serif" w:hAnsi="PT Astra Serif"/>
          <w:sz w:val="22"/>
          <w:szCs w:val="22"/>
        </w:rPr>
      </w:pPr>
    </w:p>
    <w:p w14:paraId="5F3CA7CF" w14:textId="051386B4" w:rsidR="0035787B" w:rsidRPr="00923671" w:rsidRDefault="00151B15" w:rsidP="00151B15">
      <w:pPr>
        <w:ind w:hanging="142"/>
        <w:rPr>
          <w:rFonts w:ascii="PT Astra Serif" w:hAnsi="PT Astra Serif"/>
          <w:sz w:val="28"/>
          <w:szCs w:val="28"/>
        </w:rPr>
      </w:pPr>
      <w:bookmarkStart w:id="0" w:name="_Hlk85464127"/>
      <w:r>
        <w:rPr>
          <w:rFonts w:ascii="PT Astra Serif" w:hAnsi="PT Astra Serif"/>
          <w:sz w:val="28"/>
          <w:szCs w:val="28"/>
        </w:rPr>
        <w:t xml:space="preserve">   </w:t>
      </w:r>
      <w:r w:rsidR="009556DE" w:rsidRPr="00923671">
        <w:rPr>
          <w:rFonts w:ascii="PT Astra Serif" w:hAnsi="PT Astra Serif"/>
          <w:sz w:val="28"/>
          <w:szCs w:val="28"/>
        </w:rPr>
        <w:t xml:space="preserve">О </w:t>
      </w:r>
      <w:r w:rsidR="004A632D">
        <w:rPr>
          <w:rFonts w:ascii="PT Astra Serif" w:hAnsi="PT Astra Serif"/>
          <w:sz w:val="28"/>
          <w:szCs w:val="28"/>
        </w:rPr>
        <w:t xml:space="preserve">внесение изменений в </w:t>
      </w:r>
      <w:r w:rsidR="0035787B">
        <w:rPr>
          <w:rFonts w:ascii="PT Astra Serif" w:hAnsi="PT Astra Serif"/>
          <w:sz w:val="28"/>
          <w:szCs w:val="28"/>
        </w:rPr>
        <w:t>Положение о пенсионном обеспечении муниципальных служащих органов</w:t>
      </w:r>
      <w:r>
        <w:rPr>
          <w:rFonts w:ascii="PT Astra Serif" w:hAnsi="PT Astra Serif"/>
          <w:sz w:val="28"/>
          <w:szCs w:val="28"/>
        </w:rPr>
        <w:t xml:space="preserve"> </w:t>
      </w:r>
      <w:r w:rsidR="0035787B">
        <w:rPr>
          <w:rFonts w:ascii="PT Astra Serif" w:hAnsi="PT Astra Serif"/>
          <w:sz w:val="28"/>
          <w:szCs w:val="28"/>
        </w:rPr>
        <w:t>местного самоуправления муниципального образования Дмитриевское сельское поселение Радищевского района Ульяновской области</w:t>
      </w:r>
    </w:p>
    <w:bookmarkEnd w:id="0"/>
    <w:p w14:paraId="7E487961" w14:textId="77777777" w:rsidR="009556DE" w:rsidRPr="00923671" w:rsidRDefault="009556DE" w:rsidP="009556DE">
      <w:pPr>
        <w:ind w:hanging="142"/>
        <w:rPr>
          <w:rFonts w:ascii="PT Astra Serif" w:hAnsi="PT Astra Serif"/>
          <w:sz w:val="28"/>
          <w:szCs w:val="28"/>
        </w:rPr>
      </w:pPr>
    </w:p>
    <w:p w14:paraId="5D8B2C37" w14:textId="596D06AB" w:rsidR="00A42AC2" w:rsidRPr="00151B15" w:rsidRDefault="00C34D78" w:rsidP="009556DE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   </w:t>
      </w:r>
      <w:r w:rsidR="009556DE" w:rsidRPr="00151B15">
        <w:rPr>
          <w:rFonts w:ascii="PT Astra Serif" w:hAnsi="PT Astra Serif"/>
          <w:sz w:val="28"/>
          <w:szCs w:val="28"/>
        </w:rPr>
        <w:t xml:space="preserve">  </w:t>
      </w:r>
      <w:r w:rsidR="0035787B" w:rsidRPr="00151B15">
        <w:rPr>
          <w:sz w:val="28"/>
          <w:szCs w:val="28"/>
        </w:rPr>
        <w:t>В   соответствии   со   статьёй   24   Федерального закона от 02.03.2007 № 25-ФЗ «О  муниципальной службе в Российской Федерации», законом Ульяновской области от 30.05.2017 № 47-ЗО «О внесении изменении в статью  6 Закона Ульяновской области «О пенсионном обеспечении государственных гражданских служащих Ульяновской области»</w:t>
      </w:r>
      <w:r w:rsidR="00C921FD" w:rsidRPr="00151B15">
        <w:rPr>
          <w:rFonts w:ascii="PT Astra Serif" w:hAnsi="PT Astra Serif"/>
          <w:sz w:val="28"/>
          <w:szCs w:val="28"/>
        </w:rPr>
        <w:t xml:space="preserve">, </w:t>
      </w:r>
      <w:r w:rsidR="000E3063" w:rsidRPr="00151B15"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Дмитриевское сельское поселение Радищевского района Ульяновской области, </w:t>
      </w:r>
      <w:r w:rsidR="009556DE" w:rsidRPr="00151B15">
        <w:rPr>
          <w:rFonts w:ascii="PT Astra Serif" w:hAnsi="PT Astra Serif"/>
          <w:sz w:val="28"/>
          <w:szCs w:val="28"/>
        </w:rPr>
        <w:t>Совет депутатов муниципального образования Дмитриевское сельское поселение Радищевского района Ульяновской области</w:t>
      </w:r>
    </w:p>
    <w:p w14:paraId="3D658782" w14:textId="2C29E035" w:rsidR="009556DE" w:rsidRPr="00151B15" w:rsidRDefault="009556DE" w:rsidP="009556DE">
      <w:pPr>
        <w:tabs>
          <w:tab w:val="left" w:pos="567"/>
        </w:tabs>
        <w:jc w:val="both"/>
        <w:rPr>
          <w:rFonts w:ascii="PT Astra Serif" w:hAnsi="PT Astra Serif"/>
          <w:b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</w:t>
      </w:r>
      <w:r w:rsidRPr="00151B15">
        <w:rPr>
          <w:rFonts w:ascii="PT Astra Serif" w:hAnsi="PT Astra Serif"/>
          <w:b/>
          <w:sz w:val="28"/>
          <w:szCs w:val="28"/>
        </w:rPr>
        <w:t xml:space="preserve">р е ш и </w:t>
      </w:r>
      <w:proofErr w:type="gramStart"/>
      <w:r w:rsidRPr="00151B15">
        <w:rPr>
          <w:rFonts w:ascii="PT Astra Serif" w:hAnsi="PT Astra Serif"/>
          <w:b/>
          <w:sz w:val="28"/>
          <w:szCs w:val="28"/>
        </w:rPr>
        <w:t>л :</w:t>
      </w:r>
      <w:proofErr w:type="gramEnd"/>
    </w:p>
    <w:p w14:paraId="7BDE2A48" w14:textId="2FB55C7E" w:rsidR="0035787B" w:rsidRPr="00151B15" w:rsidRDefault="00A131C3" w:rsidP="00A131C3">
      <w:pPr>
        <w:jc w:val="both"/>
        <w:rPr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        </w:t>
      </w:r>
      <w:r w:rsidR="000E3063" w:rsidRPr="00151B15">
        <w:rPr>
          <w:rFonts w:ascii="PT Astra Serif" w:hAnsi="PT Astra Serif"/>
          <w:sz w:val="28"/>
          <w:szCs w:val="28"/>
        </w:rPr>
        <w:t>1</w:t>
      </w:r>
      <w:r w:rsidR="0035787B" w:rsidRPr="00151B15">
        <w:rPr>
          <w:rFonts w:ascii="PT Astra Serif" w:hAnsi="PT Astra Serif"/>
          <w:sz w:val="28"/>
          <w:szCs w:val="28"/>
        </w:rPr>
        <w:t xml:space="preserve">. </w:t>
      </w:r>
      <w:r w:rsidR="0035787B" w:rsidRPr="00151B15">
        <w:rPr>
          <w:sz w:val="28"/>
          <w:szCs w:val="28"/>
        </w:rPr>
        <w:t xml:space="preserve">Внести в Положение о пенсионном обеспечении </w:t>
      </w:r>
      <w:proofErr w:type="gramStart"/>
      <w:r w:rsidR="0035787B" w:rsidRPr="00151B15">
        <w:rPr>
          <w:sz w:val="28"/>
          <w:szCs w:val="28"/>
        </w:rPr>
        <w:t>муниципальных  служащих</w:t>
      </w:r>
      <w:proofErr w:type="gramEnd"/>
      <w:r w:rsidR="0035787B" w:rsidRPr="00151B15">
        <w:rPr>
          <w:sz w:val="28"/>
          <w:szCs w:val="28"/>
        </w:rPr>
        <w:t xml:space="preserve"> органов местного самоуправления муниципального образования </w:t>
      </w:r>
      <w:r w:rsidRPr="00151B15">
        <w:rPr>
          <w:sz w:val="28"/>
          <w:szCs w:val="28"/>
        </w:rPr>
        <w:t xml:space="preserve">Дмитриевское сельское поселение </w:t>
      </w:r>
      <w:r w:rsidR="0035787B" w:rsidRPr="00151B15">
        <w:rPr>
          <w:sz w:val="28"/>
          <w:szCs w:val="28"/>
        </w:rPr>
        <w:t>Радищевск</w:t>
      </w:r>
      <w:r w:rsidRPr="00151B15">
        <w:rPr>
          <w:sz w:val="28"/>
          <w:szCs w:val="28"/>
        </w:rPr>
        <w:t>ого</w:t>
      </w:r>
      <w:r w:rsidR="0035787B" w:rsidRPr="00151B15">
        <w:rPr>
          <w:sz w:val="28"/>
          <w:szCs w:val="28"/>
        </w:rPr>
        <w:t xml:space="preserve"> район</w:t>
      </w:r>
      <w:r w:rsidRPr="00151B15">
        <w:rPr>
          <w:sz w:val="28"/>
          <w:szCs w:val="28"/>
        </w:rPr>
        <w:t>а</w:t>
      </w:r>
      <w:r w:rsidR="0035787B" w:rsidRPr="00151B15">
        <w:rPr>
          <w:sz w:val="28"/>
          <w:szCs w:val="28"/>
        </w:rPr>
        <w:t xml:space="preserve"> Ульяновской области, утверждённое решением Совета депутатов    муниципального    образования </w:t>
      </w:r>
      <w:r w:rsidRPr="00151B15">
        <w:rPr>
          <w:sz w:val="28"/>
          <w:szCs w:val="28"/>
        </w:rPr>
        <w:t xml:space="preserve">Дмитриевское сельское поселение </w:t>
      </w:r>
      <w:r w:rsidR="0035787B" w:rsidRPr="00151B15">
        <w:rPr>
          <w:sz w:val="28"/>
          <w:szCs w:val="28"/>
        </w:rPr>
        <w:t>Радищевск</w:t>
      </w:r>
      <w:r w:rsidRPr="00151B15">
        <w:rPr>
          <w:sz w:val="28"/>
          <w:szCs w:val="28"/>
        </w:rPr>
        <w:t>ого</w:t>
      </w:r>
      <w:r w:rsidR="0035787B" w:rsidRPr="00151B15">
        <w:rPr>
          <w:sz w:val="28"/>
          <w:szCs w:val="28"/>
        </w:rPr>
        <w:t xml:space="preserve"> район</w:t>
      </w:r>
      <w:r w:rsidRPr="00151B15">
        <w:rPr>
          <w:sz w:val="28"/>
          <w:szCs w:val="28"/>
        </w:rPr>
        <w:t>а</w:t>
      </w:r>
      <w:r w:rsidR="0035787B" w:rsidRPr="00151B15">
        <w:rPr>
          <w:sz w:val="28"/>
          <w:szCs w:val="28"/>
        </w:rPr>
        <w:t xml:space="preserve">  от </w:t>
      </w:r>
      <w:r w:rsidRPr="00151B15">
        <w:rPr>
          <w:sz w:val="28"/>
          <w:szCs w:val="28"/>
        </w:rPr>
        <w:t>13</w:t>
      </w:r>
      <w:r w:rsidR="0035787B" w:rsidRPr="00151B15">
        <w:rPr>
          <w:sz w:val="28"/>
          <w:szCs w:val="28"/>
        </w:rPr>
        <w:t>.</w:t>
      </w:r>
      <w:r w:rsidRPr="00151B15">
        <w:rPr>
          <w:sz w:val="28"/>
          <w:szCs w:val="28"/>
        </w:rPr>
        <w:t>03</w:t>
      </w:r>
      <w:r w:rsidR="0035787B" w:rsidRPr="00151B15">
        <w:rPr>
          <w:sz w:val="28"/>
          <w:szCs w:val="28"/>
        </w:rPr>
        <w:t>.201</w:t>
      </w:r>
      <w:r w:rsidRPr="00151B15">
        <w:rPr>
          <w:sz w:val="28"/>
          <w:szCs w:val="28"/>
        </w:rPr>
        <w:t>7</w:t>
      </w:r>
      <w:r w:rsidR="0035787B" w:rsidRPr="00151B15">
        <w:rPr>
          <w:sz w:val="28"/>
          <w:szCs w:val="28"/>
        </w:rPr>
        <w:t xml:space="preserve"> №  5</w:t>
      </w:r>
      <w:r w:rsidRPr="00151B15">
        <w:rPr>
          <w:sz w:val="28"/>
          <w:szCs w:val="28"/>
        </w:rPr>
        <w:t>2</w:t>
      </w:r>
      <w:r w:rsidR="0035787B" w:rsidRPr="00151B15">
        <w:rPr>
          <w:sz w:val="28"/>
          <w:szCs w:val="28"/>
        </w:rPr>
        <w:t>/</w:t>
      </w:r>
      <w:r w:rsidRPr="00151B15">
        <w:rPr>
          <w:sz w:val="28"/>
          <w:szCs w:val="28"/>
        </w:rPr>
        <w:t>166</w:t>
      </w:r>
      <w:r w:rsidR="0035787B" w:rsidRPr="00151B15">
        <w:rPr>
          <w:sz w:val="28"/>
          <w:szCs w:val="28"/>
        </w:rPr>
        <w:t xml:space="preserve">  следующие изменения:</w:t>
      </w:r>
    </w:p>
    <w:p w14:paraId="1508F92E" w14:textId="709A0075" w:rsidR="0035787B" w:rsidRPr="00151B15" w:rsidRDefault="00A131C3" w:rsidP="0035787B">
      <w:pPr>
        <w:suppressAutoHyphens/>
        <w:ind w:firstLine="709"/>
        <w:jc w:val="both"/>
        <w:rPr>
          <w:sz w:val="28"/>
          <w:szCs w:val="28"/>
        </w:rPr>
      </w:pPr>
      <w:r w:rsidRPr="00151B15">
        <w:rPr>
          <w:sz w:val="28"/>
          <w:szCs w:val="28"/>
        </w:rPr>
        <w:t>1.1.</w:t>
      </w:r>
      <w:r w:rsidR="0035787B" w:rsidRPr="00151B15">
        <w:rPr>
          <w:sz w:val="28"/>
          <w:szCs w:val="28"/>
        </w:rPr>
        <w:t xml:space="preserve"> </w:t>
      </w:r>
      <w:proofErr w:type="gramStart"/>
      <w:r w:rsidRPr="00151B15">
        <w:rPr>
          <w:sz w:val="28"/>
          <w:szCs w:val="28"/>
        </w:rPr>
        <w:t xml:space="preserve">пункт </w:t>
      </w:r>
      <w:r w:rsidR="0035787B" w:rsidRPr="00151B15">
        <w:rPr>
          <w:sz w:val="28"/>
          <w:szCs w:val="28"/>
        </w:rPr>
        <w:t xml:space="preserve"> 1</w:t>
      </w:r>
      <w:proofErr w:type="gramEnd"/>
      <w:r w:rsidR="0035787B" w:rsidRPr="00151B15">
        <w:rPr>
          <w:sz w:val="28"/>
          <w:szCs w:val="28"/>
        </w:rPr>
        <w:t xml:space="preserve"> статьи 6 дополнить </w:t>
      </w:r>
      <w:r w:rsidRPr="00151B15">
        <w:rPr>
          <w:sz w:val="28"/>
          <w:szCs w:val="28"/>
        </w:rPr>
        <w:t>под</w:t>
      </w:r>
      <w:r w:rsidR="0035787B" w:rsidRPr="00151B15">
        <w:rPr>
          <w:sz w:val="28"/>
          <w:szCs w:val="28"/>
        </w:rPr>
        <w:t>пунктами 15.1 – 15.3 следующего содержания:</w:t>
      </w:r>
    </w:p>
    <w:p w14:paraId="144C1847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«15.1) должности руководителей, специалистов, а также выборные должности, замещаемые на постоянной (штатной) основе, в государственных органах и органах местного самоуправления, образованных в соответствии с Конституцией Украинской ССР и (или) Конституцией Республики Крым, занимаемые в период с 1 января 1992 года по 31 декабря 1993 года гражданами Российской Федерации, постоянно проживавшими по состоянию на 18 марта 2014 года на территории Республики Крым или на территории города Севастополя;</w:t>
      </w:r>
    </w:p>
    <w:p w14:paraId="464C28F8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1"/>
      <w:bookmarkEnd w:id="1"/>
      <w:r w:rsidRPr="00151B15">
        <w:rPr>
          <w:rFonts w:ascii="Times New Roman" w:hAnsi="Times New Roman" w:cs="Times New Roman"/>
          <w:sz w:val="28"/>
          <w:szCs w:val="28"/>
        </w:rPr>
        <w:t xml:space="preserve">15.2) должности, занимаемые в соответствии с законодательством, действовавшим на территориях Республики Крым и города Севастополя до 21 февраля 2014 года, гражданами Российской Федерации, указанными в </w:t>
      </w:r>
      <w:hyperlink w:anchor="P109" w:history="1">
        <w:r w:rsidRPr="00151B15">
          <w:rPr>
            <w:rFonts w:ascii="Times New Roman" w:hAnsi="Times New Roman" w:cs="Times New Roman"/>
            <w:color w:val="0000FF"/>
            <w:sz w:val="28"/>
            <w:szCs w:val="28"/>
          </w:rPr>
          <w:t>пункте 15.1</w:t>
        </w:r>
      </w:hyperlink>
      <w:r w:rsidRPr="00151B15">
        <w:rPr>
          <w:rFonts w:ascii="Times New Roman" w:hAnsi="Times New Roman" w:cs="Times New Roman"/>
          <w:sz w:val="28"/>
          <w:szCs w:val="28"/>
        </w:rPr>
        <w:t xml:space="preserve"> настоящей части, в период с 1 января 1994 года по 17 марта 2014 года, в том числе:</w:t>
      </w:r>
    </w:p>
    <w:p w14:paraId="72CC8F60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а) должности депутатов, которые замещались на постоянной (штатной) основе;</w:t>
      </w:r>
    </w:p>
    <w:p w14:paraId="2CA55B8C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б) должности, по которым присваивались ранги государственных служащих;</w:t>
      </w:r>
    </w:p>
    <w:p w14:paraId="5EB5E57F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в) должности судей;</w:t>
      </w:r>
    </w:p>
    <w:p w14:paraId="03321899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г) должности, по которым присваивались дипломатические ранги;</w:t>
      </w:r>
    </w:p>
    <w:p w14:paraId="33E668CB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д) должности, по которым присваивались классные чины работников прокуратуры;</w:t>
      </w:r>
    </w:p>
    <w:p w14:paraId="294F0AF7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lastRenderedPageBreak/>
        <w:t>е) должности, по которым присваивались воинские и специальные звания;</w:t>
      </w:r>
    </w:p>
    <w:p w14:paraId="586480B1" w14:textId="77777777" w:rsidR="0035787B" w:rsidRPr="00151B15" w:rsidRDefault="0035787B" w:rsidP="00357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B15">
        <w:rPr>
          <w:rFonts w:ascii="Times New Roman" w:hAnsi="Times New Roman" w:cs="Times New Roman"/>
          <w:sz w:val="28"/>
          <w:szCs w:val="28"/>
        </w:rPr>
        <w:t>ж) должности в органах местного самоуправления, по которым присваивались ранги;</w:t>
      </w:r>
    </w:p>
    <w:p w14:paraId="37E34A89" w14:textId="5A000B0B" w:rsidR="00A131C3" w:rsidRPr="00151B15" w:rsidRDefault="00A131C3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     </w:t>
      </w:r>
      <w:r w:rsidR="0035787B" w:rsidRPr="00151B15">
        <w:rPr>
          <w:rFonts w:ascii="PT Astra Serif" w:hAnsi="PT Astra Serif"/>
          <w:sz w:val="28"/>
          <w:szCs w:val="28"/>
        </w:rPr>
        <w:t xml:space="preserve">15.3) должности, предусмотренные </w:t>
      </w:r>
      <w:hyperlink w:anchor="P111" w:history="1">
        <w:r w:rsidR="0035787B" w:rsidRPr="00151B15">
          <w:rPr>
            <w:rFonts w:ascii="PT Astra Serif" w:hAnsi="PT Astra Serif"/>
            <w:color w:val="0000FF"/>
            <w:sz w:val="28"/>
            <w:szCs w:val="28"/>
          </w:rPr>
          <w:t>пунктом 15.2</w:t>
        </w:r>
      </w:hyperlink>
      <w:r w:rsidR="0035787B" w:rsidRPr="00151B15">
        <w:rPr>
          <w:rFonts w:ascii="PT Astra Serif" w:hAnsi="PT Astra Serif"/>
          <w:sz w:val="28"/>
          <w:szCs w:val="28"/>
        </w:rPr>
        <w:t xml:space="preserve"> настоящей части, занимаемые гражданами Российской Федерации, указанными в </w:t>
      </w:r>
      <w:hyperlink w:anchor="P109" w:history="1">
        <w:r w:rsidR="0035787B" w:rsidRPr="00151B15">
          <w:rPr>
            <w:rFonts w:ascii="PT Astra Serif" w:hAnsi="PT Astra Serif"/>
            <w:color w:val="0000FF"/>
            <w:sz w:val="28"/>
            <w:szCs w:val="28"/>
          </w:rPr>
          <w:t>пункте 15.1</w:t>
        </w:r>
      </w:hyperlink>
      <w:r w:rsidR="0035787B" w:rsidRPr="00151B15">
        <w:rPr>
          <w:rFonts w:ascii="PT Astra Serif" w:hAnsi="PT Astra Serif"/>
          <w:sz w:val="28"/>
          <w:szCs w:val="28"/>
        </w:rPr>
        <w:t xml:space="preserve"> настоящей части, в период с 18 марта по 31 декабря 2014 года в государственных органах и органах местного самоуправления, располагавшихся на территориях Республики Крым и (или) города Севастополя</w:t>
      </w:r>
      <w:r w:rsidR="007D7611" w:rsidRPr="00151B15">
        <w:rPr>
          <w:rFonts w:ascii="PT Astra Serif" w:hAnsi="PT Astra Serif"/>
          <w:sz w:val="28"/>
          <w:szCs w:val="28"/>
        </w:rPr>
        <w:t>.</w:t>
      </w:r>
      <w:r w:rsidRPr="00151B15">
        <w:rPr>
          <w:rFonts w:ascii="PT Astra Serif" w:hAnsi="PT Astra Serif"/>
          <w:sz w:val="28"/>
          <w:szCs w:val="28"/>
        </w:rPr>
        <w:t>»;</w:t>
      </w:r>
    </w:p>
    <w:p w14:paraId="6FC0EB89" w14:textId="08D649AB" w:rsidR="00A131C3" w:rsidRPr="00151B15" w:rsidRDefault="00A131C3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eastAsiaTheme="minorHAnsi" w:hAnsi="PT Astra Serif"/>
          <w:sz w:val="28"/>
          <w:szCs w:val="28"/>
        </w:rPr>
        <w:t xml:space="preserve">       1.2. </w:t>
      </w:r>
      <w:r w:rsidRPr="00151B15">
        <w:rPr>
          <w:rFonts w:ascii="PT Astra Serif" w:hAnsi="PT Astra Serif"/>
          <w:color w:val="000000"/>
          <w:sz w:val="28"/>
          <w:szCs w:val="28"/>
          <w:lang w:bidi="ru-RU"/>
        </w:rPr>
        <w:t>статью 7 дополнить пунктом 8 следующего содержания:</w:t>
      </w:r>
    </w:p>
    <w:p w14:paraId="5718DFA1" w14:textId="75BC6E10" w:rsidR="00A131C3" w:rsidRPr="00151B15" w:rsidRDefault="007D7611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color w:val="000000"/>
          <w:sz w:val="28"/>
          <w:szCs w:val="28"/>
          <w:lang w:bidi="ru-RU"/>
        </w:rPr>
        <w:t xml:space="preserve">        </w:t>
      </w:r>
      <w:r w:rsidR="00A131C3" w:rsidRPr="00151B15">
        <w:rPr>
          <w:rFonts w:ascii="PT Astra Serif" w:hAnsi="PT Astra Serif"/>
          <w:color w:val="000000"/>
          <w:sz w:val="28"/>
          <w:szCs w:val="28"/>
          <w:lang w:bidi="ru-RU"/>
        </w:rPr>
        <w:t>«8. Пенсии индексируются:</w:t>
      </w:r>
    </w:p>
    <w:p w14:paraId="7047FCE0" w14:textId="05B53F4C" w:rsidR="00A131C3" w:rsidRPr="00151B15" w:rsidRDefault="007E4AE1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Style w:val="212pt"/>
          <w:rFonts w:ascii="PT Astra Serif" w:hAnsi="PT Astra Serif"/>
          <w:sz w:val="28"/>
          <w:szCs w:val="28"/>
        </w:rPr>
        <w:t xml:space="preserve">- при централизованном </w:t>
      </w:r>
      <w:r w:rsidR="00A131C3" w:rsidRPr="00151B15">
        <w:rPr>
          <w:rFonts w:ascii="PT Astra Serif" w:hAnsi="PT Astra Serif"/>
          <w:sz w:val="28"/>
          <w:szCs w:val="28"/>
          <w:lang w:bidi="ru-RU"/>
        </w:rPr>
        <w:t>повышении месячных окладов муниципальных служащих в соответствии с замещаемыми ими должностями муниципальной</w:t>
      </w:r>
    </w:p>
    <w:p w14:paraId="14BD11F7" w14:textId="77777777" w:rsidR="00A131C3" w:rsidRPr="00151B15" w:rsidRDefault="00A131C3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  <w:lang w:bidi="ru-RU"/>
        </w:rPr>
        <w:t>службы (далее - должностные оклады) на индекс повышения должностных</w:t>
      </w:r>
    </w:p>
    <w:p w14:paraId="3466FC7C" w14:textId="77777777" w:rsidR="00A131C3" w:rsidRPr="00151B15" w:rsidRDefault="00A131C3" w:rsidP="007D761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  <w:lang w:bidi="ru-RU"/>
        </w:rPr>
        <w:t>окладов;</w:t>
      </w:r>
    </w:p>
    <w:p w14:paraId="6DF0ED06" w14:textId="1254C010" w:rsidR="00A131C3" w:rsidRPr="00151B15" w:rsidRDefault="00A131C3" w:rsidP="007E4AE1">
      <w:pPr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  <w:lang w:bidi="ru-RU"/>
        </w:rPr>
        <w:t>- при централизованном повышении иных выплат, входящих в состав денежного содержания, учитываемого для определения среднемесячного заработка для назначения пенсии</w:t>
      </w:r>
      <w:r w:rsidR="007E4AE1" w:rsidRPr="00151B15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151B15">
        <w:rPr>
          <w:rFonts w:ascii="PT Astra Serif" w:hAnsi="PT Astra Serif"/>
          <w:sz w:val="28"/>
          <w:szCs w:val="28"/>
          <w:lang w:bidi="ru-RU"/>
        </w:rPr>
        <w:t xml:space="preserve">на средневзвешенный индекс повышения одной или нескольких таких выплат, утверждаемых Советом депутатов муниципального образования </w:t>
      </w:r>
      <w:r w:rsidR="007E4AE1" w:rsidRPr="00151B15">
        <w:rPr>
          <w:rFonts w:ascii="PT Astra Serif" w:hAnsi="PT Astra Serif"/>
          <w:sz w:val="28"/>
          <w:szCs w:val="28"/>
          <w:lang w:bidi="ru-RU"/>
        </w:rPr>
        <w:t xml:space="preserve">Дмитриевское сельское поселение </w:t>
      </w:r>
      <w:r w:rsidRPr="00151B15">
        <w:rPr>
          <w:rFonts w:ascii="PT Astra Serif" w:hAnsi="PT Astra Serif"/>
          <w:sz w:val="28"/>
          <w:szCs w:val="28"/>
          <w:lang w:bidi="ru-RU"/>
        </w:rPr>
        <w:t>Радищевск</w:t>
      </w:r>
      <w:r w:rsidR="007E4AE1" w:rsidRPr="00151B15">
        <w:rPr>
          <w:rFonts w:ascii="PT Astra Serif" w:hAnsi="PT Astra Serif"/>
          <w:sz w:val="28"/>
          <w:szCs w:val="28"/>
          <w:lang w:bidi="ru-RU"/>
        </w:rPr>
        <w:t>ого</w:t>
      </w:r>
      <w:r w:rsidRPr="00151B15">
        <w:rPr>
          <w:rFonts w:ascii="PT Astra Serif" w:hAnsi="PT Astra Serif"/>
          <w:sz w:val="28"/>
          <w:szCs w:val="28"/>
          <w:lang w:bidi="ru-RU"/>
        </w:rPr>
        <w:t xml:space="preserve"> район</w:t>
      </w:r>
      <w:r w:rsidR="007E4AE1" w:rsidRPr="00151B15">
        <w:rPr>
          <w:rFonts w:ascii="PT Astra Serif" w:hAnsi="PT Astra Serif"/>
          <w:sz w:val="28"/>
          <w:szCs w:val="28"/>
          <w:lang w:bidi="ru-RU"/>
        </w:rPr>
        <w:t>а</w:t>
      </w:r>
      <w:r w:rsidRPr="00151B15">
        <w:rPr>
          <w:rFonts w:ascii="PT Astra Serif" w:hAnsi="PT Astra Serif"/>
          <w:sz w:val="28"/>
          <w:szCs w:val="28"/>
          <w:lang w:bidi="ru-RU"/>
        </w:rPr>
        <w:t xml:space="preserve"> Ульяновской области.</w:t>
      </w:r>
    </w:p>
    <w:p w14:paraId="4EC1E010" w14:textId="26868BDD" w:rsidR="00A131C3" w:rsidRPr="00151B15" w:rsidRDefault="007E4AE1" w:rsidP="007E4AE1">
      <w:pPr>
        <w:pStyle w:val="20"/>
        <w:shd w:val="clear" w:color="auto" w:fill="auto"/>
        <w:spacing w:line="312" w:lineRule="exact"/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   Со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ответствующие индексы рассчитываются Администрацией муниципального образования 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Дмитриевское сельское поселение 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Радищевск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ого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Ульяновской области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Методика расчета средневзвешенного индекса повышения должностных окладов (выплат) утверждается Администрацией муниципального образования 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Дмитриевское сельское поселение Р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адищевск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ого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A131C3" w:rsidRPr="00151B1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Ульяновской области.</w:t>
      </w:r>
    </w:p>
    <w:p w14:paraId="6ED7144A" w14:textId="500344AA" w:rsidR="00A131C3" w:rsidRPr="00151B15" w:rsidRDefault="00A131C3" w:rsidP="0035787B">
      <w:pPr>
        <w:ind w:hanging="142"/>
        <w:jc w:val="both"/>
        <w:rPr>
          <w:rFonts w:eastAsiaTheme="minorHAnsi"/>
          <w:sz w:val="28"/>
          <w:szCs w:val="28"/>
        </w:rPr>
      </w:pPr>
      <w:r w:rsidRPr="00151B15">
        <w:rPr>
          <w:rFonts w:eastAsiaTheme="minorHAnsi"/>
          <w:sz w:val="28"/>
          <w:szCs w:val="28"/>
        </w:rPr>
        <w:t xml:space="preserve">       </w:t>
      </w:r>
      <w:r w:rsidR="007E4AE1" w:rsidRPr="00151B15">
        <w:rPr>
          <w:rFonts w:eastAsiaTheme="minorHAnsi"/>
          <w:sz w:val="28"/>
          <w:szCs w:val="28"/>
        </w:rPr>
        <w:t>Индексация пенсии производится путем индексации размера среднемесячного заработка муниципального служащего, из которого исчислялась пенсия, на соответствующие индексы, указанные в настоящей части  (при последовательном применении всех предшествующих индексов), и последующего</w:t>
      </w:r>
      <w:r w:rsidR="007D7611" w:rsidRPr="00151B15">
        <w:rPr>
          <w:rFonts w:eastAsiaTheme="minorHAnsi"/>
          <w:sz w:val="28"/>
          <w:szCs w:val="28"/>
        </w:rPr>
        <w:t xml:space="preserve"> определения размера пенсии исходя из размера проиндексированного среднемесячного заработка. Индексация пенсий производится со дня повышения в централизованном порядке денежного содержания.</w:t>
      </w:r>
    </w:p>
    <w:p w14:paraId="286E0906" w14:textId="1C9027C7" w:rsidR="007D7611" w:rsidRPr="00151B15" w:rsidRDefault="007D7611" w:rsidP="0035787B">
      <w:pPr>
        <w:ind w:hanging="142"/>
        <w:jc w:val="both"/>
        <w:rPr>
          <w:rFonts w:eastAsiaTheme="minorHAnsi"/>
          <w:sz w:val="28"/>
          <w:szCs w:val="28"/>
        </w:rPr>
      </w:pPr>
      <w:r w:rsidRPr="00151B15">
        <w:rPr>
          <w:rFonts w:eastAsiaTheme="minorHAnsi"/>
          <w:sz w:val="28"/>
          <w:szCs w:val="28"/>
        </w:rPr>
        <w:t xml:space="preserve">       В случае отсутствия соответствующей должности муниципальной службы перерасчет производится исходя из увеличения размера денежного содержания по аналогичной должности в органе местного самоуправления, в котором муниципальный служащий проходил муниципальную службу, или </w:t>
      </w:r>
      <w:proofErr w:type="gramStart"/>
      <w:r w:rsidRPr="00151B15">
        <w:rPr>
          <w:rFonts w:eastAsiaTheme="minorHAnsi"/>
          <w:sz w:val="28"/>
          <w:szCs w:val="28"/>
        </w:rPr>
        <w:t>его  правопреемнике</w:t>
      </w:r>
      <w:proofErr w:type="gramEnd"/>
      <w:r w:rsidRPr="00151B15">
        <w:rPr>
          <w:rFonts w:eastAsiaTheme="minorHAnsi"/>
          <w:sz w:val="28"/>
          <w:szCs w:val="28"/>
        </w:rPr>
        <w:t>.».</w:t>
      </w:r>
    </w:p>
    <w:p w14:paraId="6FB738F4" w14:textId="44C3D254" w:rsidR="00A42AC2" w:rsidRPr="00151B15" w:rsidRDefault="00A42AC2" w:rsidP="00A42AC2">
      <w:pPr>
        <w:jc w:val="both"/>
        <w:rPr>
          <w:sz w:val="28"/>
          <w:szCs w:val="28"/>
        </w:rPr>
      </w:pPr>
    </w:p>
    <w:p w14:paraId="7377D271" w14:textId="03C02AE0" w:rsidR="009556DE" w:rsidRPr="00151B15" w:rsidRDefault="00AA12C4" w:rsidP="00433FF1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151B15">
        <w:rPr>
          <w:sz w:val="28"/>
          <w:szCs w:val="28"/>
        </w:rPr>
        <w:t xml:space="preserve">   2</w:t>
      </w:r>
      <w:r w:rsidR="00433FF1" w:rsidRPr="00151B15">
        <w:rPr>
          <w:sz w:val="28"/>
          <w:szCs w:val="28"/>
        </w:rPr>
        <w:t xml:space="preserve">. </w:t>
      </w:r>
      <w:r w:rsidR="00B46D61" w:rsidRPr="00151B15">
        <w:rPr>
          <w:sz w:val="28"/>
          <w:szCs w:val="28"/>
        </w:rPr>
        <w:t>Н</w:t>
      </w:r>
      <w:r w:rsidR="00B46D61" w:rsidRPr="00151B15">
        <w:rPr>
          <w:color w:val="333333"/>
          <w:sz w:val="28"/>
          <w:szCs w:val="28"/>
        </w:rPr>
        <w:t xml:space="preserve">астоящее решение вступает в силу </w:t>
      </w:r>
      <w:r w:rsidR="00673C09" w:rsidRPr="00151B15">
        <w:rPr>
          <w:color w:val="333333"/>
          <w:sz w:val="28"/>
          <w:szCs w:val="28"/>
        </w:rPr>
        <w:t xml:space="preserve">на следующий день после </w:t>
      </w:r>
      <w:r w:rsidR="00B46D61" w:rsidRPr="00151B15">
        <w:rPr>
          <w:color w:val="333333"/>
          <w:sz w:val="28"/>
          <w:szCs w:val="28"/>
        </w:rPr>
        <w:t xml:space="preserve">его официального </w:t>
      </w:r>
      <w:proofErr w:type="gramStart"/>
      <w:r w:rsidR="00B46D61" w:rsidRPr="00151B15">
        <w:rPr>
          <w:color w:val="333333"/>
          <w:sz w:val="28"/>
          <w:szCs w:val="28"/>
        </w:rPr>
        <w:t xml:space="preserve">опубликования </w:t>
      </w:r>
      <w:r w:rsidRPr="00151B15">
        <w:rPr>
          <w:color w:val="333333"/>
          <w:sz w:val="28"/>
          <w:szCs w:val="28"/>
        </w:rPr>
        <w:t xml:space="preserve"> и</w:t>
      </w:r>
      <w:proofErr w:type="gramEnd"/>
      <w:r w:rsidRPr="00151B15">
        <w:rPr>
          <w:color w:val="333333"/>
          <w:sz w:val="28"/>
          <w:szCs w:val="28"/>
        </w:rPr>
        <w:t xml:space="preserve"> распространяется на правоотношения, возникшие с 01.01.2023 года. </w:t>
      </w:r>
    </w:p>
    <w:p w14:paraId="56D126D2" w14:textId="77777777" w:rsidR="002C1732" w:rsidRPr="00151B15" w:rsidRDefault="009556DE" w:rsidP="00433FF1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      </w:t>
      </w:r>
    </w:p>
    <w:p w14:paraId="30CB242D" w14:textId="77777777" w:rsidR="00D078F8" w:rsidRPr="00151B15" w:rsidRDefault="00D078F8" w:rsidP="002C1732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14:paraId="7C379CAC" w14:textId="5AF60C74" w:rsidR="00D078F8" w:rsidRPr="00151B15" w:rsidRDefault="00D078F8" w:rsidP="002C1732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p w14:paraId="7C8279E0" w14:textId="1DEAD545" w:rsidR="00D078F8" w:rsidRPr="00151B15" w:rsidRDefault="00D078F8" w:rsidP="002C1732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14:paraId="348A8F45" w14:textId="5C555287" w:rsidR="009556DE" w:rsidRPr="00151B15" w:rsidRDefault="009556DE" w:rsidP="002C1732">
      <w:p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Глава муниципального образования         </w:t>
      </w:r>
    </w:p>
    <w:p w14:paraId="42A71E83" w14:textId="1F6406BF" w:rsidR="009556DE" w:rsidRPr="00151B15" w:rsidRDefault="002C1732" w:rsidP="009556DE">
      <w:pPr>
        <w:rPr>
          <w:rFonts w:ascii="PT Astra Serif" w:hAnsi="PT Astra Serif"/>
          <w:sz w:val="28"/>
          <w:szCs w:val="28"/>
        </w:rPr>
      </w:pPr>
      <w:r w:rsidRPr="00151B15">
        <w:rPr>
          <w:rFonts w:ascii="PT Astra Serif" w:hAnsi="PT Astra Serif"/>
          <w:sz w:val="28"/>
          <w:szCs w:val="28"/>
        </w:rPr>
        <w:t xml:space="preserve"> </w:t>
      </w:r>
      <w:r w:rsidR="009556DE" w:rsidRPr="00151B15">
        <w:rPr>
          <w:rFonts w:ascii="PT Astra Serif" w:hAnsi="PT Astra Serif"/>
          <w:sz w:val="28"/>
          <w:szCs w:val="28"/>
        </w:rPr>
        <w:t xml:space="preserve">Дмитриевское сельское поселение                   </w:t>
      </w:r>
      <w:r w:rsidRPr="00151B15">
        <w:rPr>
          <w:rFonts w:ascii="PT Astra Serif" w:hAnsi="PT Astra Serif"/>
          <w:sz w:val="28"/>
          <w:szCs w:val="28"/>
        </w:rPr>
        <w:t xml:space="preserve">                             </w:t>
      </w:r>
      <w:r w:rsidR="009556DE" w:rsidRPr="00151B15">
        <w:rPr>
          <w:rFonts w:ascii="PT Astra Serif" w:hAnsi="PT Astra Serif"/>
          <w:sz w:val="28"/>
          <w:szCs w:val="28"/>
        </w:rPr>
        <w:t xml:space="preserve">    Е. В.  Захаров    </w:t>
      </w:r>
    </w:p>
    <w:p w14:paraId="204A5644" w14:textId="77777777" w:rsidR="00D733BB" w:rsidRPr="00151B15" w:rsidRDefault="00D733BB" w:rsidP="009556DE">
      <w:pPr>
        <w:rPr>
          <w:rFonts w:ascii="PT Astra Serif" w:hAnsi="PT Astra Serif"/>
          <w:sz w:val="28"/>
          <w:szCs w:val="28"/>
        </w:rPr>
      </w:pPr>
    </w:p>
    <w:p w14:paraId="5EDC3DE7" w14:textId="77777777" w:rsidR="00D733BB" w:rsidRPr="00151B15" w:rsidRDefault="00D733BB" w:rsidP="009556DE">
      <w:pPr>
        <w:rPr>
          <w:rFonts w:ascii="PT Astra Serif" w:hAnsi="PT Astra Serif"/>
          <w:sz w:val="28"/>
          <w:szCs w:val="28"/>
        </w:rPr>
      </w:pPr>
    </w:p>
    <w:p w14:paraId="423FA088" w14:textId="77777777" w:rsidR="00D733BB" w:rsidRPr="00151B15" w:rsidRDefault="00D733BB" w:rsidP="009556DE">
      <w:pPr>
        <w:rPr>
          <w:rFonts w:ascii="PT Astra Serif" w:hAnsi="PT Astra Serif"/>
          <w:sz w:val="28"/>
          <w:szCs w:val="28"/>
        </w:rPr>
      </w:pPr>
    </w:p>
    <w:p w14:paraId="02331ABB" w14:textId="77777777" w:rsidR="00C614FC" w:rsidRPr="004D09D3" w:rsidRDefault="00C614FC">
      <w:pPr>
        <w:rPr>
          <w:rFonts w:ascii="PT Astra Serif" w:hAnsi="PT Astra Serif"/>
          <w:sz w:val="24"/>
          <w:szCs w:val="24"/>
        </w:rPr>
      </w:pPr>
    </w:p>
    <w:sectPr w:rsidR="00C614FC" w:rsidRPr="004D09D3" w:rsidSect="00151B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DE"/>
    <w:rsid w:val="000011B2"/>
    <w:rsid w:val="000B439E"/>
    <w:rsid w:val="000E3063"/>
    <w:rsid w:val="00132F56"/>
    <w:rsid w:val="00151B15"/>
    <w:rsid w:val="001A7BB7"/>
    <w:rsid w:val="001D24CC"/>
    <w:rsid w:val="00206A23"/>
    <w:rsid w:val="00233AF5"/>
    <w:rsid w:val="00246B79"/>
    <w:rsid w:val="00271924"/>
    <w:rsid w:val="002726F2"/>
    <w:rsid w:val="002870FD"/>
    <w:rsid w:val="002B1DF9"/>
    <w:rsid w:val="002B7759"/>
    <w:rsid w:val="002C1732"/>
    <w:rsid w:val="003205B1"/>
    <w:rsid w:val="00332D2D"/>
    <w:rsid w:val="00337707"/>
    <w:rsid w:val="00343440"/>
    <w:rsid w:val="0035787B"/>
    <w:rsid w:val="003931DB"/>
    <w:rsid w:val="00394CE2"/>
    <w:rsid w:val="003B0A27"/>
    <w:rsid w:val="00433FF1"/>
    <w:rsid w:val="00435134"/>
    <w:rsid w:val="004A632D"/>
    <w:rsid w:val="004B4F74"/>
    <w:rsid w:val="004D09D3"/>
    <w:rsid w:val="005211FB"/>
    <w:rsid w:val="00522D85"/>
    <w:rsid w:val="005E00C3"/>
    <w:rsid w:val="0064132E"/>
    <w:rsid w:val="006627CA"/>
    <w:rsid w:val="00665C46"/>
    <w:rsid w:val="00673C09"/>
    <w:rsid w:val="00673D22"/>
    <w:rsid w:val="00677DB2"/>
    <w:rsid w:val="007822BF"/>
    <w:rsid w:val="007D7611"/>
    <w:rsid w:val="007E4AE1"/>
    <w:rsid w:val="00851F0F"/>
    <w:rsid w:val="008E4BA9"/>
    <w:rsid w:val="00923671"/>
    <w:rsid w:val="009556DE"/>
    <w:rsid w:val="00A131C3"/>
    <w:rsid w:val="00A42AC2"/>
    <w:rsid w:val="00A47DC5"/>
    <w:rsid w:val="00A61B12"/>
    <w:rsid w:val="00AA12C4"/>
    <w:rsid w:val="00B46D61"/>
    <w:rsid w:val="00BC59FF"/>
    <w:rsid w:val="00BF0FFC"/>
    <w:rsid w:val="00C3120C"/>
    <w:rsid w:val="00C34D78"/>
    <w:rsid w:val="00C60066"/>
    <w:rsid w:val="00C614FC"/>
    <w:rsid w:val="00C65993"/>
    <w:rsid w:val="00C670D3"/>
    <w:rsid w:val="00C74D97"/>
    <w:rsid w:val="00C921FD"/>
    <w:rsid w:val="00D078F8"/>
    <w:rsid w:val="00D72A9D"/>
    <w:rsid w:val="00D72FB5"/>
    <w:rsid w:val="00D733BB"/>
    <w:rsid w:val="00DD2853"/>
    <w:rsid w:val="00DE5188"/>
    <w:rsid w:val="00E86F62"/>
    <w:rsid w:val="00EE6684"/>
    <w:rsid w:val="00EF174A"/>
    <w:rsid w:val="00F14A98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5C84"/>
  <w15:docId w15:val="{66C8D615-E87F-4C24-8838-276A0301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556DE"/>
  </w:style>
  <w:style w:type="paragraph" w:styleId="a3">
    <w:name w:val="Balloon Text"/>
    <w:basedOn w:val="a"/>
    <w:link w:val="a4"/>
    <w:uiPriority w:val="99"/>
    <w:semiHidden/>
    <w:unhideWhenUsed/>
    <w:rsid w:val="006627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51F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5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30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A131C3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A131C3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131C3"/>
    <w:pPr>
      <w:shd w:val="clear" w:color="auto" w:fill="FFFFFF"/>
      <w:autoSpaceDE/>
      <w:autoSpaceDN/>
      <w:adjustRightInd/>
      <w:spacing w:line="0" w:lineRule="atLeast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</dc:creator>
  <cp:keywords/>
  <dc:description/>
  <cp:lastModifiedBy>Пользователь Windows</cp:lastModifiedBy>
  <cp:revision>11</cp:revision>
  <cp:lastPrinted>2023-03-09T10:35:00Z</cp:lastPrinted>
  <dcterms:created xsi:type="dcterms:W3CDTF">2023-02-03T10:05:00Z</dcterms:created>
  <dcterms:modified xsi:type="dcterms:W3CDTF">2024-11-06T04:40:00Z</dcterms:modified>
</cp:coreProperties>
</file>