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99B76" w14:textId="77777777" w:rsidR="00C60F39" w:rsidRPr="00A13C18" w:rsidRDefault="00C60F39" w:rsidP="00C60F39">
      <w:pPr>
        <w:tabs>
          <w:tab w:val="left" w:pos="4320"/>
        </w:tabs>
        <w:jc w:val="center"/>
        <w:rPr>
          <w:rFonts w:ascii="PT Astra Serif" w:hAnsi="PT Astra Serif"/>
          <w:sz w:val="28"/>
          <w:szCs w:val="28"/>
        </w:rPr>
      </w:pPr>
      <w:r w:rsidRPr="00A13C18">
        <w:rPr>
          <w:rFonts w:ascii="PT Astra Serif" w:hAnsi="PT Astra Serif"/>
          <w:sz w:val="28"/>
          <w:szCs w:val="28"/>
        </w:rPr>
        <w:t>АДМИНИСТРАЦИЯ МУНИЦИПАЛЬНОГО ОБРАЗОВАНИЯ</w:t>
      </w:r>
    </w:p>
    <w:p w14:paraId="11ADB0BF" w14:textId="77777777" w:rsidR="00C60F39" w:rsidRPr="00A13C18" w:rsidRDefault="00C60F39" w:rsidP="00C60F39">
      <w:pPr>
        <w:tabs>
          <w:tab w:val="left" w:pos="4320"/>
        </w:tabs>
        <w:jc w:val="center"/>
        <w:rPr>
          <w:rFonts w:ascii="PT Astra Serif" w:hAnsi="PT Astra Serif"/>
          <w:sz w:val="28"/>
          <w:szCs w:val="28"/>
        </w:rPr>
      </w:pPr>
      <w:r w:rsidRPr="00A13C18">
        <w:rPr>
          <w:rFonts w:ascii="PT Astra Serif" w:hAnsi="PT Astra Serif"/>
          <w:sz w:val="28"/>
          <w:szCs w:val="28"/>
        </w:rPr>
        <w:t>ДМИТРИЕВСКОЕ СЕЛЬСКОЕ ПОСЕЛЕНИЕ</w:t>
      </w:r>
    </w:p>
    <w:p w14:paraId="4F624FAD" w14:textId="77777777" w:rsidR="00C60F39" w:rsidRPr="00A13C18" w:rsidRDefault="00C60F39" w:rsidP="00C60F39">
      <w:pPr>
        <w:tabs>
          <w:tab w:val="left" w:pos="4320"/>
        </w:tabs>
        <w:jc w:val="center"/>
        <w:rPr>
          <w:rFonts w:ascii="PT Astra Serif" w:hAnsi="PT Astra Serif"/>
          <w:sz w:val="28"/>
          <w:szCs w:val="28"/>
        </w:rPr>
      </w:pPr>
      <w:r w:rsidRPr="00A13C18">
        <w:rPr>
          <w:rFonts w:ascii="PT Astra Serif" w:hAnsi="PT Astra Serif"/>
          <w:sz w:val="28"/>
          <w:szCs w:val="28"/>
        </w:rPr>
        <w:t>РАДИЩЕВСКОГО РАЙОНА УЛЬЯНОВСКОЙ ОБЛАСТИ</w:t>
      </w:r>
    </w:p>
    <w:p w14:paraId="099773D9" w14:textId="77777777" w:rsidR="00C60F39" w:rsidRPr="00A13C18" w:rsidRDefault="00C60F39" w:rsidP="00C60F39">
      <w:pPr>
        <w:tabs>
          <w:tab w:val="left" w:pos="4320"/>
        </w:tabs>
        <w:rPr>
          <w:rFonts w:ascii="PT Astra Serif" w:hAnsi="PT Astra Serif"/>
          <w:sz w:val="28"/>
          <w:szCs w:val="28"/>
        </w:rPr>
      </w:pPr>
    </w:p>
    <w:p w14:paraId="1243F0B3" w14:textId="77777777" w:rsidR="00C60F39" w:rsidRPr="00A13C18" w:rsidRDefault="00C60F39" w:rsidP="00C60F39">
      <w:pPr>
        <w:tabs>
          <w:tab w:val="left" w:pos="4320"/>
        </w:tabs>
        <w:rPr>
          <w:rFonts w:ascii="PT Astra Serif" w:hAnsi="PT Astra Serif"/>
          <w:sz w:val="28"/>
          <w:szCs w:val="28"/>
        </w:rPr>
      </w:pPr>
    </w:p>
    <w:p w14:paraId="5375C497" w14:textId="77777777" w:rsidR="00C60F39" w:rsidRPr="00A13C18" w:rsidRDefault="00C60F39" w:rsidP="00C60F39">
      <w:pPr>
        <w:tabs>
          <w:tab w:val="left" w:pos="4320"/>
        </w:tabs>
        <w:rPr>
          <w:rFonts w:ascii="PT Astra Serif" w:hAnsi="PT Astra Serif"/>
          <w:sz w:val="28"/>
          <w:szCs w:val="28"/>
        </w:rPr>
      </w:pPr>
      <w:r w:rsidRPr="00A13C18">
        <w:rPr>
          <w:rFonts w:ascii="PT Astra Serif" w:hAnsi="PT Astra Serif"/>
          <w:sz w:val="28"/>
          <w:szCs w:val="28"/>
        </w:rPr>
        <w:t xml:space="preserve">                                             П О С Т А Н О В Л Е Н И Е</w:t>
      </w:r>
    </w:p>
    <w:p w14:paraId="6803AC38" w14:textId="77777777" w:rsidR="00C60F39" w:rsidRPr="00A13C18" w:rsidRDefault="00C60F39" w:rsidP="00C60F39">
      <w:pPr>
        <w:tabs>
          <w:tab w:val="left" w:pos="4320"/>
        </w:tabs>
        <w:rPr>
          <w:rFonts w:ascii="PT Astra Serif" w:hAnsi="PT Astra Serif"/>
          <w:sz w:val="28"/>
          <w:szCs w:val="28"/>
        </w:rPr>
      </w:pPr>
    </w:p>
    <w:p w14:paraId="6FF2D89A" w14:textId="77777777" w:rsidR="00C60F39" w:rsidRPr="00A13C18" w:rsidRDefault="0096650D" w:rsidP="00C60F39">
      <w:pPr>
        <w:tabs>
          <w:tab w:val="left" w:pos="4320"/>
        </w:tabs>
        <w:rPr>
          <w:rFonts w:ascii="PT Astra Serif" w:hAnsi="PT Astra Serif"/>
          <w:sz w:val="28"/>
          <w:szCs w:val="28"/>
        </w:rPr>
      </w:pPr>
      <w:r>
        <w:rPr>
          <w:rFonts w:ascii="PT Astra Serif" w:hAnsi="PT Astra Serif"/>
          <w:sz w:val="28"/>
          <w:szCs w:val="28"/>
        </w:rPr>
        <w:t xml:space="preserve">18 сентября </w:t>
      </w:r>
      <w:r w:rsidR="00C60F39" w:rsidRPr="00A13C18">
        <w:rPr>
          <w:rFonts w:ascii="PT Astra Serif" w:hAnsi="PT Astra Serif"/>
          <w:sz w:val="28"/>
          <w:szCs w:val="28"/>
        </w:rPr>
        <w:t>202</w:t>
      </w:r>
      <w:r w:rsidR="00C60F39">
        <w:rPr>
          <w:rFonts w:ascii="PT Astra Serif" w:hAnsi="PT Astra Serif"/>
          <w:sz w:val="28"/>
          <w:szCs w:val="28"/>
        </w:rPr>
        <w:t>3</w:t>
      </w:r>
      <w:r w:rsidR="00C60F39" w:rsidRPr="00A13C18">
        <w:rPr>
          <w:rFonts w:ascii="PT Astra Serif" w:hAnsi="PT Astra Serif"/>
          <w:sz w:val="28"/>
          <w:szCs w:val="28"/>
        </w:rPr>
        <w:t xml:space="preserve"> года                                                    </w:t>
      </w:r>
      <w:r w:rsidR="00C60F39">
        <w:rPr>
          <w:rFonts w:ascii="PT Astra Serif" w:hAnsi="PT Astra Serif"/>
          <w:sz w:val="28"/>
          <w:szCs w:val="28"/>
        </w:rPr>
        <w:t xml:space="preserve">                          </w:t>
      </w:r>
      <w:r w:rsidR="00C60F39" w:rsidRPr="00A13C18">
        <w:rPr>
          <w:rFonts w:ascii="PT Astra Serif" w:hAnsi="PT Astra Serif"/>
          <w:sz w:val="28"/>
          <w:szCs w:val="28"/>
        </w:rPr>
        <w:t>№</w:t>
      </w:r>
      <w:r w:rsidR="00C60F39">
        <w:rPr>
          <w:rFonts w:ascii="PT Astra Serif" w:hAnsi="PT Astra Serif"/>
          <w:sz w:val="28"/>
          <w:szCs w:val="28"/>
        </w:rPr>
        <w:t xml:space="preserve"> </w:t>
      </w:r>
      <w:r>
        <w:rPr>
          <w:rFonts w:ascii="PT Astra Serif" w:hAnsi="PT Astra Serif"/>
          <w:sz w:val="28"/>
          <w:szCs w:val="28"/>
        </w:rPr>
        <w:t>47</w:t>
      </w:r>
    </w:p>
    <w:p w14:paraId="526C7A3D" w14:textId="77777777" w:rsidR="00C60F39" w:rsidRPr="00A13C18" w:rsidRDefault="00C60F39" w:rsidP="00C60F39">
      <w:pPr>
        <w:tabs>
          <w:tab w:val="left" w:pos="4320"/>
        </w:tabs>
        <w:rPr>
          <w:rFonts w:ascii="PT Astra Serif" w:hAnsi="PT Astra Serif"/>
          <w:sz w:val="28"/>
          <w:szCs w:val="28"/>
        </w:rPr>
      </w:pPr>
    </w:p>
    <w:p w14:paraId="269A5E63" w14:textId="77777777" w:rsidR="00C60F39" w:rsidRPr="00A13C18" w:rsidRDefault="00C60F39" w:rsidP="00C60F39">
      <w:pPr>
        <w:tabs>
          <w:tab w:val="left" w:pos="4320"/>
        </w:tabs>
        <w:rPr>
          <w:rFonts w:ascii="PT Astra Serif" w:hAnsi="PT Astra Serif"/>
          <w:sz w:val="28"/>
          <w:szCs w:val="28"/>
        </w:rPr>
      </w:pPr>
      <w:r w:rsidRPr="00A13C18">
        <w:rPr>
          <w:rFonts w:ascii="PT Astra Serif" w:hAnsi="PT Astra Serif"/>
          <w:sz w:val="28"/>
          <w:szCs w:val="28"/>
        </w:rPr>
        <w:t xml:space="preserve">                                                            с.  Дмитриевка</w:t>
      </w:r>
    </w:p>
    <w:p w14:paraId="0B23C8D8" w14:textId="77777777" w:rsidR="00C60F39" w:rsidRDefault="00C60F39" w:rsidP="00C60F39">
      <w:pPr>
        <w:rPr>
          <w:rFonts w:ascii="PT Astra Serif" w:hAnsi="PT Astra Serif"/>
          <w:sz w:val="28"/>
          <w:szCs w:val="28"/>
        </w:rPr>
      </w:pPr>
    </w:p>
    <w:p w14:paraId="76DCC7E1" w14:textId="77777777" w:rsidR="00C60F39" w:rsidRDefault="00C60F39" w:rsidP="00C60F39">
      <w:pPr>
        <w:rPr>
          <w:rFonts w:ascii="PT Astra Serif" w:hAnsi="PT Astra Serif"/>
          <w:sz w:val="28"/>
          <w:szCs w:val="28"/>
        </w:rPr>
      </w:pPr>
      <w:r>
        <w:rPr>
          <w:rFonts w:ascii="PT Astra Serif" w:hAnsi="PT Astra Serif"/>
          <w:sz w:val="28"/>
          <w:szCs w:val="28"/>
        </w:rPr>
        <w:t xml:space="preserve">О внесение изменений </w:t>
      </w:r>
      <w:r w:rsidR="009451ED">
        <w:rPr>
          <w:rFonts w:ascii="PT Astra Serif" w:hAnsi="PT Astra Serif"/>
          <w:sz w:val="28"/>
          <w:szCs w:val="28"/>
        </w:rPr>
        <w:t xml:space="preserve">в постановление </w:t>
      </w:r>
    </w:p>
    <w:p w14:paraId="0EECF289" w14:textId="77777777" w:rsidR="009451ED" w:rsidRDefault="009451ED" w:rsidP="00C60F39">
      <w:pPr>
        <w:rPr>
          <w:rFonts w:ascii="PT Astra Serif" w:hAnsi="PT Astra Serif"/>
          <w:sz w:val="28"/>
          <w:szCs w:val="28"/>
        </w:rPr>
      </w:pPr>
      <w:r>
        <w:rPr>
          <w:rFonts w:ascii="PT Astra Serif" w:hAnsi="PT Astra Serif"/>
          <w:sz w:val="28"/>
          <w:szCs w:val="28"/>
        </w:rPr>
        <w:t xml:space="preserve">Администрации муниципального образования </w:t>
      </w:r>
    </w:p>
    <w:p w14:paraId="3321258C" w14:textId="77777777" w:rsidR="009451ED" w:rsidRDefault="009451ED" w:rsidP="00C60F39">
      <w:pPr>
        <w:rPr>
          <w:rFonts w:ascii="PT Astra Serif" w:hAnsi="PT Astra Serif"/>
          <w:sz w:val="28"/>
          <w:szCs w:val="28"/>
        </w:rPr>
      </w:pPr>
      <w:r>
        <w:rPr>
          <w:rFonts w:ascii="PT Astra Serif" w:hAnsi="PT Astra Serif"/>
          <w:sz w:val="28"/>
          <w:szCs w:val="28"/>
        </w:rPr>
        <w:t>Дмитриевское сельское поселение Радищевского района</w:t>
      </w:r>
    </w:p>
    <w:p w14:paraId="19AA330B" w14:textId="77777777" w:rsidR="009451ED" w:rsidRDefault="009451ED" w:rsidP="00C60F39">
      <w:pPr>
        <w:rPr>
          <w:rFonts w:ascii="PT Astra Serif" w:hAnsi="PT Astra Serif"/>
          <w:sz w:val="28"/>
          <w:szCs w:val="28"/>
        </w:rPr>
      </w:pPr>
      <w:r>
        <w:rPr>
          <w:rFonts w:ascii="PT Astra Serif" w:hAnsi="PT Astra Serif"/>
          <w:sz w:val="28"/>
          <w:szCs w:val="28"/>
        </w:rPr>
        <w:t>Ульяновской области от 11 мая 2021 года №24</w:t>
      </w:r>
    </w:p>
    <w:p w14:paraId="3174F5E7" w14:textId="77777777" w:rsidR="009451ED" w:rsidRDefault="009451ED" w:rsidP="00C60F39">
      <w:pPr>
        <w:rPr>
          <w:rFonts w:ascii="PT Astra Serif" w:hAnsi="PT Astra Serif"/>
          <w:sz w:val="28"/>
          <w:szCs w:val="28"/>
        </w:rPr>
      </w:pPr>
    </w:p>
    <w:p w14:paraId="6F0A6EA4" w14:textId="77777777" w:rsidR="009451ED" w:rsidRDefault="009451ED" w:rsidP="009451ED">
      <w:pPr>
        <w:ind w:firstLine="709"/>
        <w:jc w:val="both"/>
        <w:rPr>
          <w:rFonts w:ascii="PT Astra Serif" w:hAnsi="PT Astra Serif"/>
          <w:sz w:val="28"/>
          <w:szCs w:val="28"/>
        </w:rPr>
      </w:pPr>
      <w:r w:rsidRPr="00A13C18">
        <w:rPr>
          <w:rFonts w:ascii="PT Astra Serif" w:hAnsi="PT Astra Serif"/>
          <w:sz w:val="28"/>
          <w:szCs w:val="28"/>
        </w:rPr>
        <w:t>В соответствии со статьями 39.1</w:t>
      </w:r>
      <w:r>
        <w:rPr>
          <w:rFonts w:ascii="PT Astra Serif" w:hAnsi="PT Astra Serif"/>
          <w:sz w:val="28"/>
          <w:szCs w:val="28"/>
        </w:rPr>
        <w:t>6</w:t>
      </w:r>
      <w:r w:rsidRPr="00A13C18">
        <w:rPr>
          <w:rFonts w:ascii="PT Astra Serif" w:hAnsi="PT Astra Serif"/>
          <w:sz w:val="28"/>
          <w:szCs w:val="28"/>
        </w:rPr>
        <w:t>, 39.</w:t>
      </w:r>
      <w:r>
        <w:rPr>
          <w:rFonts w:ascii="PT Astra Serif" w:hAnsi="PT Astra Serif"/>
          <w:sz w:val="28"/>
          <w:szCs w:val="28"/>
        </w:rPr>
        <w:t>17</w:t>
      </w:r>
      <w:r w:rsidRPr="00A13C18">
        <w:rPr>
          <w:rFonts w:ascii="PT Astra Serif" w:hAnsi="PT Astra Serif"/>
          <w:sz w:val="28"/>
          <w:szCs w:val="28"/>
        </w:rPr>
        <w:t xml:space="preserve"> Земельного кодекса Российской Федерации</w:t>
      </w:r>
      <w:r>
        <w:rPr>
          <w:rFonts w:ascii="PT Astra Serif" w:hAnsi="PT Astra Serif"/>
          <w:sz w:val="28"/>
          <w:szCs w:val="28"/>
        </w:rPr>
        <w:t xml:space="preserve">, постановлением  Правительства Российской Федерации от 09.04.2022 №629 «Об особенностях  регулирования земельных отношений в Российской Федерации в 2022 и 2023 года», </w:t>
      </w:r>
      <w:r w:rsidRPr="00A13C18">
        <w:rPr>
          <w:rFonts w:ascii="PT Astra Serif" w:hAnsi="PT Astra Serif"/>
          <w:sz w:val="28"/>
          <w:szCs w:val="28"/>
        </w:rPr>
        <w:t xml:space="preserve">руководствуясь Уставом муниципального образования Дмитриевское сельское поселение Радищевского района Ульяновской области, Администрация муниципального образования Дмитриевское сельское поселение Радищевского района Ульяновской области п о с т а н о в л я е т: </w:t>
      </w:r>
    </w:p>
    <w:p w14:paraId="7E436D9B" w14:textId="77777777" w:rsidR="009451ED" w:rsidRPr="009451ED" w:rsidRDefault="009451ED" w:rsidP="009451ED">
      <w:pPr>
        <w:pStyle w:val="a4"/>
        <w:numPr>
          <w:ilvl w:val="0"/>
          <w:numId w:val="2"/>
        </w:numPr>
        <w:jc w:val="both"/>
        <w:rPr>
          <w:rFonts w:ascii="PT Astra Serif" w:hAnsi="PT Astra Serif"/>
          <w:sz w:val="28"/>
          <w:szCs w:val="28"/>
        </w:rPr>
      </w:pPr>
      <w:r w:rsidRPr="009451ED">
        <w:rPr>
          <w:rFonts w:ascii="PT Astra Serif" w:hAnsi="PT Astra Serif"/>
          <w:sz w:val="28"/>
          <w:szCs w:val="28"/>
        </w:rPr>
        <w:t xml:space="preserve">Внести в постановление Администрации муниципального образования </w:t>
      </w:r>
    </w:p>
    <w:p w14:paraId="7BD0C007" w14:textId="77777777" w:rsidR="00792B96" w:rsidRDefault="009451ED" w:rsidP="00792B96">
      <w:pPr>
        <w:jc w:val="both"/>
        <w:rPr>
          <w:rFonts w:ascii="PT Astra Serif" w:hAnsi="PT Astra Serif"/>
          <w:color w:val="000000"/>
          <w:sz w:val="28"/>
          <w:szCs w:val="28"/>
        </w:rPr>
      </w:pPr>
      <w:r>
        <w:rPr>
          <w:rFonts w:ascii="PT Astra Serif" w:hAnsi="PT Astra Serif"/>
          <w:sz w:val="28"/>
          <w:szCs w:val="28"/>
        </w:rPr>
        <w:t xml:space="preserve">Дмитриевское сельское поселение Радищевского района Ульяновской области от 11 мая 2021 года №24 </w:t>
      </w:r>
      <w:proofErr w:type="gramStart"/>
      <w:r>
        <w:rPr>
          <w:rFonts w:ascii="PT Astra Serif" w:hAnsi="PT Astra Serif"/>
          <w:sz w:val="28"/>
          <w:szCs w:val="28"/>
        </w:rPr>
        <w:t xml:space="preserve">« </w:t>
      </w:r>
      <w:r w:rsidRPr="00A13C18">
        <w:rPr>
          <w:rFonts w:ascii="PT Astra Serif" w:hAnsi="PT Astra Serif"/>
          <w:sz w:val="28"/>
          <w:szCs w:val="28"/>
        </w:rPr>
        <w:t>Об</w:t>
      </w:r>
      <w:proofErr w:type="gramEnd"/>
      <w:r w:rsidRPr="00A13C18">
        <w:rPr>
          <w:rFonts w:ascii="PT Astra Serif" w:hAnsi="PT Astra Serif"/>
          <w:sz w:val="28"/>
          <w:szCs w:val="28"/>
        </w:rPr>
        <w:t xml:space="preserve"> утверждении административного регламента</w:t>
      </w:r>
      <w:r>
        <w:rPr>
          <w:rFonts w:ascii="PT Astra Serif" w:hAnsi="PT Astra Serif"/>
          <w:sz w:val="28"/>
          <w:szCs w:val="28"/>
        </w:rPr>
        <w:t xml:space="preserve"> </w:t>
      </w:r>
      <w:r w:rsidRPr="00A13C18">
        <w:rPr>
          <w:rFonts w:ascii="PT Astra Serif" w:hAnsi="PT Astra Serif"/>
          <w:sz w:val="28"/>
          <w:szCs w:val="28"/>
        </w:rPr>
        <w:t xml:space="preserve">предоставления муниципальной услуги </w:t>
      </w:r>
      <w:r>
        <w:rPr>
          <w:rFonts w:ascii="PT Astra Serif" w:hAnsi="PT Astra Serif"/>
          <w:sz w:val="28"/>
          <w:szCs w:val="28"/>
        </w:rPr>
        <w:t xml:space="preserve"> </w:t>
      </w:r>
      <w:r w:rsidRPr="00A13C18">
        <w:rPr>
          <w:rFonts w:ascii="PT Astra Serif" w:hAnsi="PT Astra Serif"/>
          <w:bCs/>
          <w:sz w:val="28"/>
          <w:szCs w:val="28"/>
        </w:rPr>
        <w:t>«</w:t>
      </w:r>
      <w:r w:rsidRPr="00A13C18">
        <w:rPr>
          <w:rFonts w:ascii="PT Astra Serif" w:hAnsi="PT Astra Serif"/>
          <w:color w:val="000000"/>
          <w:sz w:val="28"/>
          <w:szCs w:val="28"/>
        </w:rPr>
        <w:t>Предоставление земельного участка,</w:t>
      </w:r>
      <w:r>
        <w:rPr>
          <w:rFonts w:ascii="PT Astra Serif" w:hAnsi="PT Astra Serif"/>
          <w:sz w:val="28"/>
          <w:szCs w:val="28"/>
        </w:rPr>
        <w:t xml:space="preserve"> </w:t>
      </w:r>
      <w:r w:rsidRPr="00A13C18">
        <w:rPr>
          <w:rFonts w:ascii="PT Astra Serif" w:hAnsi="PT Astra Serif"/>
          <w:color w:val="000000"/>
          <w:sz w:val="28"/>
          <w:szCs w:val="28"/>
        </w:rPr>
        <w:t xml:space="preserve">находящегося в муниципальной собственности,  в  аренду без проведения торгов» </w:t>
      </w:r>
      <w:r>
        <w:rPr>
          <w:rFonts w:ascii="PT Astra Serif" w:hAnsi="PT Astra Serif"/>
          <w:color w:val="000000"/>
          <w:sz w:val="28"/>
          <w:szCs w:val="28"/>
        </w:rPr>
        <w:t>следующие изменения:</w:t>
      </w:r>
    </w:p>
    <w:p w14:paraId="1263BBF7" w14:textId="77777777" w:rsidR="009451ED" w:rsidRPr="00792B96" w:rsidRDefault="00792B96" w:rsidP="00792B96">
      <w:pPr>
        <w:jc w:val="both"/>
        <w:rPr>
          <w:rFonts w:ascii="PT Astra Serif" w:hAnsi="PT Astra Serif"/>
          <w:color w:val="000000"/>
          <w:sz w:val="28"/>
          <w:szCs w:val="28"/>
        </w:rPr>
      </w:pPr>
      <w:r>
        <w:rPr>
          <w:rFonts w:ascii="PT Astra Serif" w:hAnsi="PT Astra Serif"/>
          <w:sz w:val="28"/>
          <w:szCs w:val="28"/>
        </w:rPr>
        <w:t xml:space="preserve">     </w:t>
      </w:r>
      <w:r w:rsidRPr="00792B96">
        <w:rPr>
          <w:rFonts w:ascii="PT Astra Serif" w:hAnsi="PT Astra Serif"/>
          <w:sz w:val="28"/>
          <w:szCs w:val="28"/>
        </w:rPr>
        <w:t>1.</w:t>
      </w:r>
      <w:r>
        <w:rPr>
          <w:rFonts w:ascii="PT Astra Serif" w:hAnsi="PT Astra Serif"/>
          <w:sz w:val="28"/>
          <w:szCs w:val="28"/>
        </w:rPr>
        <w:t xml:space="preserve">1. </w:t>
      </w:r>
      <w:r w:rsidR="009451ED" w:rsidRPr="00792B96">
        <w:rPr>
          <w:rFonts w:ascii="PT Astra Serif" w:hAnsi="PT Astra Serif"/>
          <w:sz w:val="28"/>
          <w:szCs w:val="28"/>
        </w:rPr>
        <w:t>Подраздел 2.4 раздела 2 изложить в следующей редакции:</w:t>
      </w:r>
    </w:p>
    <w:p w14:paraId="172EAA1B" w14:textId="77777777" w:rsidR="00792B96" w:rsidRDefault="009451ED" w:rsidP="00792B96">
      <w:pPr>
        <w:ind w:left="420"/>
        <w:jc w:val="both"/>
        <w:rPr>
          <w:rFonts w:ascii="PT Astra Serif" w:hAnsi="PT Astra Serif"/>
          <w:b/>
          <w:sz w:val="28"/>
          <w:szCs w:val="28"/>
        </w:rPr>
      </w:pPr>
      <w:proofErr w:type="gramStart"/>
      <w:r>
        <w:rPr>
          <w:rFonts w:ascii="PT Astra Serif" w:hAnsi="PT Astra Serif"/>
          <w:sz w:val="28"/>
          <w:szCs w:val="28"/>
        </w:rPr>
        <w:t xml:space="preserve">« </w:t>
      </w:r>
      <w:r w:rsidRPr="00792B96">
        <w:rPr>
          <w:rFonts w:ascii="PT Astra Serif" w:hAnsi="PT Astra Serif"/>
          <w:b/>
          <w:sz w:val="28"/>
          <w:szCs w:val="28"/>
        </w:rPr>
        <w:t>2.4.</w:t>
      </w:r>
      <w:proofErr w:type="gramEnd"/>
      <w:r w:rsidRPr="00792B96">
        <w:rPr>
          <w:rFonts w:ascii="PT Astra Serif" w:hAnsi="PT Astra Serif"/>
          <w:b/>
          <w:sz w:val="28"/>
          <w:szCs w:val="28"/>
        </w:rPr>
        <w:t xml:space="preserve"> Срок</w:t>
      </w:r>
      <w:r w:rsidRPr="009451ED">
        <w:rPr>
          <w:rFonts w:ascii="PT Astra Serif" w:hAnsi="PT Astra Serif"/>
          <w:b/>
          <w:sz w:val="28"/>
          <w:szCs w:val="28"/>
        </w:rPr>
        <w:t xml:space="preserve"> предоставления муниципальной услуг</w:t>
      </w:r>
    </w:p>
    <w:p w14:paraId="74408A33" w14:textId="77777777" w:rsidR="00792B96" w:rsidRDefault="00792B96" w:rsidP="00792B96">
      <w:pPr>
        <w:jc w:val="both"/>
        <w:rPr>
          <w:rFonts w:ascii="PT Astra Serif" w:hAnsi="PT Astra Serif"/>
          <w:sz w:val="28"/>
          <w:szCs w:val="28"/>
        </w:rPr>
      </w:pPr>
      <w:r>
        <w:rPr>
          <w:rFonts w:ascii="PT Astra Serif" w:hAnsi="PT Astra Serif"/>
          <w:sz w:val="28"/>
          <w:szCs w:val="28"/>
        </w:rPr>
        <w:t xml:space="preserve"> </w:t>
      </w:r>
      <w:r w:rsidRPr="00792B96">
        <w:rPr>
          <w:rFonts w:ascii="PT Astra Serif" w:hAnsi="PT Astra Serif"/>
          <w:sz w:val="28"/>
          <w:szCs w:val="28"/>
        </w:rPr>
        <w:t xml:space="preserve">Уполномоченный орган рассматривает заявление о предоставлении земельного участка в аренду без проведения торгов (далее – </w:t>
      </w:r>
      <w:proofErr w:type="gramStart"/>
      <w:r w:rsidRPr="00792B96">
        <w:rPr>
          <w:rFonts w:ascii="PT Astra Serif" w:hAnsi="PT Astra Serif"/>
          <w:sz w:val="28"/>
          <w:szCs w:val="28"/>
        </w:rPr>
        <w:t>заявление )</w:t>
      </w:r>
      <w:proofErr w:type="gramEnd"/>
      <w:r w:rsidRPr="00792B96">
        <w:rPr>
          <w:rFonts w:ascii="PT Astra Serif" w:hAnsi="PT Astra Serif"/>
          <w:sz w:val="28"/>
          <w:szCs w:val="28"/>
        </w:rPr>
        <w:t xml:space="preserve"> 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в срок не более  </w:t>
      </w:r>
      <w:r>
        <w:rPr>
          <w:rFonts w:ascii="PT Astra Serif" w:hAnsi="PT Astra Serif"/>
          <w:sz w:val="28"/>
          <w:szCs w:val="28"/>
        </w:rPr>
        <w:t>14</w:t>
      </w:r>
      <w:r w:rsidRPr="00792B96">
        <w:rPr>
          <w:rFonts w:ascii="PT Astra Serif" w:hAnsi="PT Astra Serif"/>
          <w:sz w:val="28"/>
          <w:szCs w:val="28"/>
        </w:rPr>
        <w:t xml:space="preserve"> </w:t>
      </w:r>
      <w:r>
        <w:rPr>
          <w:rFonts w:ascii="PT Astra Serif" w:hAnsi="PT Astra Serif"/>
          <w:sz w:val="28"/>
          <w:szCs w:val="28"/>
        </w:rPr>
        <w:t xml:space="preserve">календарных </w:t>
      </w:r>
      <w:r w:rsidRPr="00792B96">
        <w:rPr>
          <w:rFonts w:ascii="PT Astra Serif" w:hAnsi="PT Astra Serif"/>
          <w:sz w:val="28"/>
          <w:szCs w:val="28"/>
        </w:rPr>
        <w:t>дней</w:t>
      </w:r>
      <w:r>
        <w:rPr>
          <w:rFonts w:ascii="PT Astra Serif" w:hAnsi="PT Astra Serif"/>
          <w:sz w:val="28"/>
          <w:szCs w:val="28"/>
        </w:rPr>
        <w:t>.»;</w:t>
      </w:r>
    </w:p>
    <w:p w14:paraId="6B02AFCD" w14:textId="77777777" w:rsidR="00792B96" w:rsidRPr="00792B96" w:rsidRDefault="00792B96" w:rsidP="00792B96">
      <w:pPr>
        <w:jc w:val="both"/>
        <w:rPr>
          <w:rFonts w:ascii="PT Astra Serif" w:hAnsi="PT Astra Serif"/>
          <w:color w:val="000000"/>
          <w:sz w:val="28"/>
          <w:szCs w:val="28"/>
        </w:rPr>
      </w:pPr>
      <w:r w:rsidRPr="00792B96">
        <w:rPr>
          <w:rFonts w:ascii="PT Astra Serif" w:hAnsi="PT Astra Serif"/>
          <w:sz w:val="28"/>
          <w:szCs w:val="28"/>
        </w:rPr>
        <w:t xml:space="preserve">   </w:t>
      </w:r>
      <w:r w:rsidR="00AE107A">
        <w:rPr>
          <w:rFonts w:ascii="PT Astra Serif" w:hAnsi="PT Astra Serif"/>
          <w:sz w:val="28"/>
          <w:szCs w:val="28"/>
        </w:rPr>
        <w:t xml:space="preserve"> </w:t>
      </w:r>
      <w:r w:rsidRPr="00792B96">
        <w:rPr>
          <w:rFonts w:ascii="PT Astra Serif" w:hAnsi="PT Astra Serif"/>
          <w:sz w:val="28"/>
          <w:szCs w:val="28"/>
        </w:rPr>
        <w:t>1.2. Подраздел 2.</w:t>
      </w:r>
      <w:r>
        <w:rPr>
          <w:rFonts w:ascii="PT Astra Serif" w:hAnsi="PT Astra Serif"/>
          <w:sz w:val="28"/>
          <w:szCs w:val="28"/>
        </w:rPr>
        <w:t>8</w:t>
      </w:r>
      <w:r w:rsidRPr="00792B96">
        <w:rPr>
          <w:rFonts w:ascii="PT Astra Serif" w:hAnsi="PT Astra Serif"/>
          <w:sz w:val="28"/>
          <w:szCs w:val="28"/>
        </w:rPr>
        <w:t xml:space="preserve"> раздела 2 изложить в следующей редакции:</w:t>
      </w:r>
    </w:p>
    <w:p w14:paraId="611F2D41" w14:textId="77777777" w:rsidR="00C60F39" w:rsidRPr="00C60F39" w:rsidRDefault="00C60F39" w:rsidP="00792B96">
      <w:pPr>
        <w:pStyle w:val="a3"/>
        <w:jc w:val="center"/>
        <w:rPr>
          <w:rFonts w:ascii="PT Astra Serif" w:hAnsi="PT Astra Serif"/>
          <w:b/>
          <w:sz w:val="28"/>
          <w:szCs w:val="28"/>
        </w:rPr>
      </w:pPr>
      <w:r>
        <w:rPr>
          <w:rFonts w:ascii="PT Astra Serif" w:hAnsi="PT Astra Serif"/>
          <w:sz w:val="28"/>
          <w:szCs w:val="28"/>
        </w:rPr>
        <w:t>«</w:t>
      </w:r>
      <w:r w:rsidR="006669AD" w:rsidRPr="00C60F39">
        <w:rPr>
          <w:rFonts w:ascii="PT Astra Serif" w:hAnsi="PT Astra Serif"/>
          <w:b/>
          <w:sz w:val="28"/>
          <w:szCs w:val="28"/>
        </w:rPr>
        <w:t xml:space="preserve">2.8 </w:t>
      </w:r>
      <w:r w:rsidRPr="00C60F39">
        <w:rPr>
          <w:rFonts w:ascii="PT Astra Serif" w:hAnsi="PT Astra Serif"/>
          <w:b/>
          <w:sz w:val="28"/>
          <w:szCs w:val="28"/>
        </w:rPr>
        <w:t>Основания для приостановления предоставления муниципальной услуги и для отказа в предоставлении муниципальной услуги.</w:t>
      </w:r>
    </w:p>
    <w:p w14:paraId="0417F21B" w14:textId="77777777" w:rsidR="00C60F39" w:rsidRPr="00C60F39" w:rsidRDefault="00C60F39" w:rsidP="00C60F39">
      <w:pPr>
        <w:pStyle w:val="a3"/>
        <w:jc w:val="both"/>
        <w:rPr>
          <w:rFonts w:ascii="PT Astra Serif" w:hAnsi="PT Astra Serif"/>
          <w:sz w:val="28"/>
          <w:szCs w:val="28"/>
        </w:rPr>
      </w:pPr>
      <w:r w:rsidRPr="00C60F39">
        <w:rPr>
          <w:rFonts w:ascii="PT Astra Serif" w:hAnsi="PT Astra Serif"/>
          <w:sz w:val="28"/>
          <w:szCs w:val="28"/>
        </w:rPr>
        <w:t>2.</w:t>
      </w:r>
      <w:r>
        <w:rPr>
          <w:rFonts w:ascii="PT Astra Serif" w:hAnsi="PT Astra Serif"/>
          <w:sz w:val="28"/>
          <w:szCs w:val="28"/>
        </w:rPr>
        <w:t>8</w:t>
      </w:r>
      <w:r w:rsidRPr="00C60F39">
        <w:rPr>
          <w:rFonts w:ascii="PT Astra Serif" w:hAnsi="PT Astra Serif"/>
          <w:sz w:val="28"/>
          <w:szCs w:val="28"/>
        </w:rPr>
        <w:t xml:space="preserve">.1.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w:t>
      </w:r>
      <w:r w:rsidRPr="00C60F39">
        <w:rPr>
          <w:rFonts w:ascii="PT Astra Serif" w:hAnsi="PT Astra Serif"/>
          <w:sz w:val="28"/>
          <w:szCs w:val="28"/>
        </w:rPr>
        <w:lastRenderedPageBreak/>
        <w:t>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14:paraId="25AFA0F8" w14:textId="77777777" w:rsidR="00C60F39" w:rsidRPr="00C60F39" w:rsidRDefault="00C60F39" w:rsidP="00C60F39">
      <w:pPr>
        <w:pStyle w:val="a3"/>
        <w:jc w:val="both"/>
        <w:rPr>
          <w:rFonts w:ascii="PT Astra Serif" w:hAnsi="PT Astra Serif"/>
          <w:sz w:val="28"/>
          <w:szCs w:val="28"/>
        </w:rPr>
      </w:pPr>
      <w:r w:rsidRPr="00C60F39">
        <w:rPr>
          <w:rFonts w:ascii="PT Astra Serif" w:hAnsi="PT Astra Serif"/>
          <w:sz w:val="28"/>
          <w:szCs w:val="28"/>
        </w:rPr>
        <w:t>2.</w:t>
      </w:r>
      <w:r>
        <w:rPr>
          <w:rFonts w:ascii="PT Astra Serif" w:hAnsi="PT Astra Serif"/>
          <w:sz w:val="28"/>
          <w:szCs w:val="28"/>
        </w:rPr>
        <w:t>8</w:t>
      </w:r>
      <w:r w:rsidRPr="00C60F39">
        <w:rPr>
          <w:rFonts w:ascii="PT Astra Serif" w:hAnsi="PT Astra Serif"/>
          <w:sz w:val="28"/>
          <w:szCs w:val="28"/>
        </w:rPr>
        <w:t>.2. Уполномоченный орган принимает решение об отказе в предварительном согласовании при наличии хотя бы одного из следующих оснований:</w:t>
      </w:r>
    </w:p>
    <w:p w14:paraId="5DBF158C" w14:textId="77777777" w:rsidR="00C60F39" w:rsidRPr="00C60F39" w:rsidRDefault="00C60F39" w:rsidP="00C60F39">
      <w:pPr>
        <w:pStyle w:val="a3"/>
        <w:jc w:val="both"/>
        <w:rPr>
          <w:rFonts w:ascii="PT Astra Serif" w:hAnsi="PT Astra Serif"/>
          <w:sz w:val="28"/>
          <w:szCs w:val="28"/>
        </w:rPr>
      </w:pPr>
      <w:r w:rsidRPr="00C60F39">
        <w:rPr>
          <w:rFonts w:ascii="PT Astra Serif" w:hAnsi="PT Astra Serif"/>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14:paraId="06AA7255" w14:textId="77777777" w:rsidR="00C60F39" w:rsidRPr="00C60F39" w:rsidRDefault="00C60F39" w:rsidP="00C60F39">
      <w:pPr>
        <w:pStyle w:val="a3"/>
        <w:jc w:val="both"/>
        <w:rPr>
          <w:rFonts w:ascii="PT Astra Serif" w:hAnsi="PT Astra Serif"/>
          <w:sz w:val="28"/>
          <w:szCs w:val="28"/>
        </w:rPr>
      </w:pPr>
      <w:r w:rsidRPr="00C60F39">
        <w:rPr>
          <w:rFonts w:ascii="PT Astra Serif" w:hAnsi="PT Astra Serif"/>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14:paraId="53F0CB85" w14:textId="77777777" w:rsidR="00C60F39" w:rsidRPr="00C60F39" w:rsidRDefault="00C60F39" w:rsidP="00C60F39">
      <w:pPr>
        <w:pStyle w:val="a3"/>
        <w:jc w:val="both"/>
        <w:rPr>
          <w:rFonts w:ascii="PT Astra Serif" w:hAnsi="PT Astra Serif"/>
          <w:sz w:val="28"/>
          <w:szCs w:val="28"/>
        </w:rPr>
      </w:pPr>
      <w:r w:rsidRPr="00C60F39">
        <w:rPr>
          <w:rFonts w:ascii="PT Astra Serif" w:hAnsi="PT Astra Serif"/>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7BC8056" w14:textId="77777777" w:rsidR="00C60F39" w:rsidRPr="00C60F39" w:rsidRDefault="00C60F39" w:rsidP="00C60F39">
      <w:pPr>
        <w:pStyle w:val="a3"/>
        <w:jc w:val="both"/>
        <w:rPr>
          <w:rFonts w:ascii="PT Astra Serif" w:hAnsi="PT Astra Serif"/>
          <w:sz w:val="28"/>
          <w:szCs w:val="28"/>
        </w:rPr>
      </w:pPr>
      <w:r w:rsidRPr="00C60F39">
        <w:rPr>
          <w:rFonts w:ascii="PT Astra Serif" w:hAnsi="PT Astra Serif"/>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14:paraId="759446F8" w14:textId="77777777" w:rsidR="00C60F39" w:rsidRPr="00C60F39" w:rsidRDefault="00C60F39" w:rsidP="00C60F39">
      <w:pPr>
        <w:pStyle w:val="a3"/>
        <w:jc w:val="both"/>
        <w:rPr>
          <w:rFonts w:ascii="PT Astra Serif" w:hAnsi="PT Astra Serif"/>
          <w:sz w:val="28"/>
          <w:szCs w:val="28"/>
        </w:rPr>
      </w:pPr>
      <w:r w:rsidRPr="00C60F39">
        <w:rPr>
          <w:rFonts w:ascii="PT Astra Serif" w:hAnsi="PT Astra Serif"/>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54738F3B" w14:textId="77777777" w:rsidR="00C60F39" w:rsidRPr="00C60F39" w:rsidRDefault="00C60F39" w:rsidP="00C60F39">
      <w:pPr>
        <w:pStyle w:val="a3"/>
        <w:jc w:val="both"/>
        <w:rPr>
          <w:rFonts w:ascii="PT Astra Serif" w:hAnsi="PT Astra Serif"/>
          <w:sz w:val="28"/>
          <w:szCs w:val="28"/>
        </w:rPr>
      </w:pPr>
      <w:r w:rsidRPr="00C60F39">
        <w:rPr>
          <w:rFonts w:ascii="PT Astra Serif" w:hAnsi="PT Astra Serif"/>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704A9D14" w14:textId="77777777" w:rsidR="00C60F39" w:rsidRPr="00C60F39" w:rsidRDefault="00C60F39" w:rsidP="00C60F39">
      <w:pPr>
        <w:pStyle w:val="a3"/>
        <w:jc w:val="both"/>
        <w:rPr>
          <w:rFonts w:ascii="PT Astra Serif" w:hAnsi="PT Astra Serif"/>
          <w:sz w:val="28"/>
          <w:szCs w:val="28"/>
        </w:rPr>
      </w:pPr>
      <w:r w:rsidRPr="00C60F39">
        <w:rPr>
          <w:rFonts w:ascii="PT Astra Serif" w:hAnsi="PT Astra Serif"/>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7978EF83" w14:textId="77777777" w:rsidR="00C60F39" w:rsidRPr="00C60F39" w:rsidRDefault="00C60F39" w:rsidP="00C60F39">
      <w:pPr>
        <w:pStyle w:val="a3"/>
        <w:jc w:val="both"/>
        <w:rPr>
          <w:rFonts w:ascii="PT Astra Serif" w:hAnsi="PT Astra Serif"/>
          <w:sz w:val="28"/>
          <w:szCs w:val="28"/>
        </w:rPr>
      </w:pPr>
      <w:r w:rsidRPr="00C60F39">
        <w:rPr>
          <w:rFonts w:ascii="PT Astra Serif" w:hAnsi="PT Astra Serif"/>
          <w:sz w:val="28"/>
          <w:szCs w:val="28"/>
        </w:rPr>
        <w:t>2) земельный участок, который предстоит образовать, не может быть предоставлен заявителю по основаниям, указанным в подпунктах 1-13, 15-19, 22 и 23 пункта 2.10.3 настоящего административного регламента;</w:t>
      </w:r>
    </w:p>
    <w:p w14:paraId="2F89807B" w14:textId="77777777" w:rsidR="00C60F39" w:rsidRPr="00C60F39" w:rsidRDefault="00C60F39" w:rsidP="00C60F39">
      <w:pPr>
        <w:pStyle w:val="a3"/>
        <w:jc w:val="both"/>
        <w:rPr>
          <w:rFonts w:ascii="PT Astra Serif" w:hAnsi="PT Astra Serif"/>
          <w:sz w:val="28"/>
          <w:szCs w:val="28"/>
        </w:rPr>
      </w:pPr>
      <w:r w:rsidRPr="00C60F39">
        <w:rPr>
          <w:rFonts w:ascii="PT Astra Serif" w:hAnsi="PT Astra Serif"/>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1-23 пункта 2.10.3 настоящего административного регламента.</w:t>
      </w:r>
    </w:p>
    <w:p w14:paraId="4912CD51" w14:textId="77777777" w:rsidR="006669AD" w:rsidRPr="00C60F39" w:rsidRDefault="00C60F39" w:rsidP="00C60F39">
      <w:pPr>
        <w:pStyle w:val="a3"/>
        <w:jc w:val="both"/>
        <w:rPr>
          <w:rFonts w:ascii="PT Astra Serif" w:hAnsi="PT Astra Serif"/>
          <w:sz w:val="28"/>
          <w:szCs w:val="28"/>
        </w:rPr>
      </w:pPr>
      <w:r>
        <w:rPr>
          <w:rFonts w:ascii="PT Astra Serif" w:hAnsi="PT Astra Serif"/>
          <w:sz w:val="28"/>
          <w:szCs w:val="28"/>
        </w:rPr>
        <w:t xml:space="preserve">       </w:t>
      </w:r>
      <w:r w:rsidR="006669AD" w:rsidRPr="00C60F39">
        <w:rPr>
          <w:rFonts w:ascii="PT Astra Serif" w:hAnsi="PT Astra Serif"/>
          <w:sz w:val="28"/>
          <w:szCs w:val="28"/>
        </w:rPr>
        <w:t>Уполномоченный орган принимает решение об отказе в предоставлении земельного участка при наличии хотя бы одного из следующих оснований:</w:t>
      </w:r>
    </w:p>
    <w:p w14:paraId="715B8612"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F336516"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sidRPr="00C60F39">
        <w:rPr>
          <w:rFonts w:ascii="PT Astra Serif" w:hAnsi="PT Astra Serif"/>
          <w:sz w:val="28"/>
          <w:szCs w:val="28"/>
        </w:rPr>
        <w:lastRenderedPageBreak/>
        <w:t>аренды, за исключением случаев, если с заявлением о предоставлении земельного участка обратился обладатель данных прав;</w:t>
      </w:r>
    </w:p>
    <w:p w14:paraId="51B9E345"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6350A595"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27ED24F7"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FAFD76B"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27E80CD9"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C60F39">
        <w:rPr>
          <w:rFonts w:ascii="PT Astra Serif" w:hAnsi="PT Astra Serif"/>
          <w:sz w:val="28"/>
          <w:szCs w:val="28"/>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0C41A6AB"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4DA3ACB0"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1B24A91E"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8789AD2"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14:paraId="75D84998"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14:paraId="058C4E39"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w:t>
      </w:r>
      <w:r w:rsidRPr="00C60F39">
        <w:rPr>
          <w:rFonts w:ascii="PT Astra Serif" w:hAnsi="PT Astra Serif"/>
          <w:sz w:val="28"/>
          <w:szCs w:val="28"/>
        </w:rPr>
        <w:lastRenderedPageBreak/>
        <w:t>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72A199E0"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C9916EB" w14:textId="77777777" w:rsidR="00C60F39"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5811089E"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 xml:space="preserve">16) испрашиваемый земельный участок не включен в утвержденный в установленном Правительством Российской Федерации перечень земельных участков, </w:t>
      </w:r>
      <w:proofErr w:type="gramStart"/>
      <w:r w:rsidRPr="00C60F39">
        <w:rPr>
          <w:rFonts w:ascii="PT Astra Serif" w:hAnsi="PT Astra Serif"/>
          <w:sz w:val="28"/>
          <w:szCs w:val="28"/>
        </w:rPr>
        <w:t>предоставленных  для</w:t>
      </w:r>
      <w:proofErr w:type="gramEnd"/>
      <w:r w:rsidRPr="00C60F39">
        <w:rPr>
          <w:rFonts w:ascii="PT Astra Serif" w:hAnsi="PT Astra Serif"/>
          <w:sz w:val="28"/>
          <w:szCs w:val="28"/>
        </w:rPr>
        <w:t xml:space="preserve"> нужд обороны и безопасности и временно неиспользуемых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
    <w:p w14:paraId="208467AC" w14:textId="77777777" w:rsidR="006669AD" w:rsidRPr="00C60F39" w:rsidRDefault="00C60F39" w:rsidP="00C60F39">
      <w:pPr>
        <w:pStyle w:val="a3"/>
        <w:jc w:val="both"/>
        <w:rPr>
          <w:rFonts w:ascii="PT Astra Serif" w:hAnsi="PT Astra Serif"/>
          <w:sz w:val="28"/>
          <w:szCs w:val="28"/>
        </w:rPr>
      </w:pPr>
      <w:r w:rsidRPr="00C60F39">
        <w:rPr>
          <w:rFonts w:ascii="PT Astra Serif" w:hAnsi="PT Astra Serif"/>
          <w:sz w:val="28"/>
          <w:szCs w:val="28"/>
        </w:rPr>
        <w:t>17)</w:t>
      </w:r>
      <w:r w:rsidR="006669AD" w:rsidRPr="00C60F39">
        <w:rPr>
          <w:rFonts w:ascii="PT Astra Serif" w:hAnsi="PT Astra Seri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14:paraId="1289F5E6"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1</w:t>
      </w:r>
      <w:r w:rsidR="00C60F39" w:rsidRPr="00C60F39">
        <w:rPr>
          <w:rFonts w:ascii="PT Astra Serif" w:hAnsi="PT Astra Serif"/>
          <w:sz w:val="28"/>
          <w:szCs w:val="28"/>
        </w:rPr>
        <w:t>8</w:t>
      </w:r>
      <w:r w:rsidRPr="00C60F39">
        <w:rPr>
          <w:rFonts w:ascii="PT Astra Serif" w:hAnsi="PT Astra Serif"/>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C60F39" w:rsidRPr="00C60F39">
        <w:rPr>
          <w:rFonts w:ascii="PT Astra Serif" w:hAnsi="PT Astra Serif"/>
          <w:sz w:val="28"/>
          <w:szCs w:val="28"/>
        </w:rPr>
        <w:t>;</w:t>
      </w:r>
    </w:p>
    <w:p w14:paraId="51AB25D0"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1</w:t>
      </w:r>
      <w:r w:rsidR="00C60F39" w:rsidRPr="00C60F39">
        <w:rPr>
          <w:rFonts w:ascii="PT Astra Serif" w:hAnsi="PT Astra Serif"/>
          <w:sz w:val="28"/>
          <w:szCs w:val="28"/>
        </w:rPr>
        <w:t>9</w:t>
      </w:r>
      <w:r w:rsidRPr="00C60F39">
        <w:rPr>
          <w:rFonts w:ascii="PT Astra Serif" w:hAnsi="PT Astra Serif"/>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2DD66B50" w14:textId="77777777" w:rsidR="006669AD" w:rsidRPr="00C60F39" w:rsidRDefault="00C60F39" w:rsidP="00C60F39">
      <w:pPr>
        <w:pStyle w:val="a3"/>
        <w:jc w:val="both"/>
        <w:rPr>
          <w:rFonts w:ascii="PT Astra Serif" w:hAnsi="PT Astra Serif"/>
          <w:sz w:val="28"/>
          <w:szCs w:val="28"/>
        </w:rPr>
      </w:pPr>
      <w:r w:rsidRPr="00C60F39">
        <w:rPr>
          <w:rFonts w:ascii="PT Astra Serif" w:hAnsi="PT Astra Serif"/>
          <w:sz w:val="28"/>
          <w:szCs w:val="28"/>
        </w:rPr>
        <w:t>20</w:t>
      </w:r>
      <w:r w:rsidR="006669AD" w:rsidRPr="00C60F39">
        <w:rPr>
          <w:rFonts w:ascii="PT Astra Serif" w:hAnsi="PT Astra Serif"/>
          <w:sz w:val="28"/>
          <w:szCs w:val="28"/>
        </w:rPr>
        <w:t>) предоставление земельного участка на заявленном виде прав не допускается;</w:t>
      </w:r>
    </w:p>
    <w:p w14:paraId="15DFB23C"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2</w:t>
      </w:r>
      <w:r w:rsidR="00C60F39" w:rsidRPr="00C60F39">
        <w:rPr>
          <w:rFonts w:ascii="PT Astra Serif" w:hAnsi="PT Astra Serif"/>
          <w:sz w:val="28"/>
          <w:szCs w:val="28"/>
        </w:rPr>
        <w:t>1</w:t>
      </w:r>
      <w:r w:rsidRPr="00C60F39">
        <w:rPr>
          <w:rFonts w:ascii="PT Astra Serif" w:hAnsi="PT Astra Serif"/>
          <w:sz w:val="28"/>
          <w:szCs w:val="28"/>
        </w:rPr>
        <w:t>) в отношении земельного участка, указанного в заявлении о его предоставлении, не установлен вид разрешенного использования;</w:t>
      </w:r>
    </w:p>
    <w:p w14:paraId="41C556ED"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2</w:t>
      </w:r>
      <w:r w:rsidR="00C60F39" w:rsidRPr="00C60F39">
        <w:rPr>
          <w:rFonts w:ascii="PT Astra Serif" w:hAnsi="PT Astra Serif"/>
          <w:sz w:val="28"/>
          <w:szCs w:val="28"/>
        </w:rPr>
        <w:t>2</w:t>
      </w:r>
      <w:r w:rsidRPr="00C60F39">
        <w:rPr>
          <w:rFonts w:ascii="PT Astra Serif" w:hAnsi="PT Astra Serif"/>
          <w:sz w:val="28"/>
          <w:szCs w:val="28"/>
        </w:rPr>
        <w:t>) указанный в заявлении о предоставлении земельного участка земельный участок не отнесен к определенной категории земель;</w:t>
      </w:r>
    </w:p>
    <w:p w14:paraId="4AA4A59A"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2</w:t>
      </w:r>
      <w:r w:rsidR="00C60F39" w:rsidRPr="00C60F39">
        <w:rPr>
          <w:rFonts w:ascii="PT Astra Serif" w:hAnsi="PT Astra Serif"/>
          <w:sz w:val="28"/>
          <w:szCs w:val="28"/>
        </w:rPr>
        <w:t>3</w:t>
      </w:r>
      <w:r w:rsidRPr="00C60F39">
        <w:rPr>
          <w:rFonts w:ascii="PT Astra Serif" w:hAnsi="PT Astra Serif"/>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w:t>
      </w:r>
      <w:r w:rsidRPr="00C60F39">
        <w:rPr>
          <w:rFonts w:ascii="PT Astra Serif" w:hAnsi="PT Astra Serif"/>
          <w:sz w:val="28"/>
          <w:szCs w:val="28"/>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2971E72E"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2</w:t>
      </w:r>
      <w:r w:rsidR="00C60F39" w:rsidRPr="00C60F39">
        <w:rPr>
          <w:rFonts w:ascii="PT Astra Serif" w:hAnsi="PT Astra Serif"/>
          <w:sz w:val="28"/>
          <w:szCs w:val="28"/>
        </w:rPr>
        <w:t>4</w:t>
      </w:r>
      <w:r w:rsidRPr="00C60F39">
        <w:rPr>
          <w:rFonts w:ascii="PT Astra Serif" w:hAnsi="PT Astra Serif"/>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1BE8836"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2</w:t>
      </w:r>
      <w:r w:rsidR="00C60F39" w:rsidRPr="00C60F39">
        <w:rPr>
          <w:rFonts w:ascii="PT Astra Serif" w:hAnsi="PT Astra Serif"/>
          <w:sz w:val="28"/>
          <w:szCs w:val="28"/>
        </w:rPr>
        <w:t>5</w:t>
      </w:r>
      <w:r w:rsidRPr="00C60F39">
        <w:rPr>
          <w:rFonts w:ascii="PT Astra Serif" w:hAnsi="PT Astra Serif"/>
          <w:sz w:val="28"/>
          <w:szCs w:val="28"/>
        </w:rPr>
        <w:t>)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557C3172"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2</w:t>
      </w:r>
      <w:r w:rsidR="00C60F39" w:rsidRPr="00C60F39">
        <w:rPr>
          <w:rFonts w:ascii="PT Astra Serif" w:hAnsi="PT Astra Serif"/>
          <w:sz w:val="28"/>
          <w:szCs w:val="28"/>
        </w:rPr>
        <w:t>6</w:t>
      </w:r>
      <w:r w:rsidRPr="00C60F39">
        <w:rPr>
          <w:rFonts w:ascii="PT Astra Serif" w:hAnsi="PT Astra Serif"/>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881B43D"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2</w:t>
      </w:r>
      <w:r w:rsidR="00C60F39" w:rsidRPr="00C60F39">
        <w:rPr>
          <w:rFonts w:ascii="PT Astra Serif" w:hAnsi="PT Astra Serif"/>
          <w:sz w:val="28"/>
          <w:szCs w:val="28"/>
        </w:rPr>
        <w:t>7</w:t>
      </w:r>
      <w:r w:rsidRPr="00C60F39">
        <w:rPr>
          <w:rFonts w:ascii="PT Astra Serif" w:hAnsi="PT Astra Serif"/>
          <w:sz w:val="28"/>
          <w:szCs w:val="28"/>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C60F39">
        <w:rPr>
          <w:rFonts w:ascii="PT Astra Serif" w:hAnsi="PT Astra Serif"/>
          <w:sz w:val="28"/>
          <w:szCs w:val="28"/>
        </w:rPr>
        <w:t>».</w:t>
      </w:r>
    </w:p>
    <w:p w14:paraId="42EC4920" w14:textId="77777777" w:rsidR="006669AD" w:rsidRDefault="006669AD" w:rsidP="00C60F39">
      <w:pPr>
        <w:pStyle w:val="a3"/>
        <w:jc w:val="both"/>
        <w:rPr>
          <w:rFonts w:ascii="PT Astra Serif" w:hAnsi="PT Astra Serif"/>
          <w:sz w:val="28"/>
          <w:szCs w:val="28"/>
        </w:rPr>
      </w:pPr>
    </w:p>
    <w:p w14:paraId="7DBE169B" w14:textId="77777777" w:rsidR="00AE107A" w:rsidRPr="00A13C18" w:rsidRDefault="00AE107A" w:rsidP="00AE107A">
      <w:pPr>
        <w:widowControl w:val="0"/>
        <w:autoSpaceDE w:val="0"/>
        <w:autoSpaceDN w:val="0"/>
        <w:adjustRightInd w:val="0"/>
        <w:ind w:firstLine="720"/>
        <w:jc w:val="both"/>
        <w:rPr>
          <w:rFonts w:ascii="PT Astra Serif" w:hAnsi="PT Astra Serif"/>
          <w:sz w:val="28"/>
          <w:szCs w:val="28"/>
        </w:rPr>
      </w:pPr>
      <w:r w:rsidRPr="00A13C18">
        <w:rPr>
          <w:rFonts w:ascii="PT Astra Serif" w:hAnsi="PT Astra Serif"/>
          <w:sz w:val="28"/>
          <w:szCs w:val="28"/>
        </w:rPr>
        <w:t xml:space="preserve">2. Настоящее постановление вступает в силу на следующий день после дня его официального опубликования. </w:t>
      </w:r>
    </w:p>
    <w:p w14:paraId="00762B2E" w14:textId="77777777" w:rsidR="00AE107A" w:rsidRPr="00A13C18" w:rsidRDefault="00AE107A" w:rsidP="00AE107A">
      <w:pPr>
        <w:jc w:val="both"/>
        <w:rPr>
          <w:rFonts w:ascii="PT Astra Serif" w:hAnsi="PT Astra Serif"/>
          <w:sz w:val="28"/>
          <w:szCs w:val="28"/>
        </w:rPr>
      </w:pPr>
    </w:p>
    <w:p w14:paraId="5063225B" w14:textId="77777777" w:rsidR="00AE107A" w:rsidRPr="00A13C18" w:rsidRDefault="00AE107A" w:rsidP="00AE107A">
      <w:pPr>
        <w:jc w:val="both"/>
        <w:rPr>
          <w:rFonts w:ascii="PT Astra Serif" w:hAnsi="PT Astra Serif"/>
          <w:sz w:val="28"/>
          <w:szCs w:val="28"/>
        </w:rPr>
      </w:pPr>
    </w:p>
    <w:p w14:paraId="0629E211" w14:textId="77777777" w:rsidR="00AE107A" w:rsidRPr="00A13C18" w:rsidRDefault="002118B0" w:rsidP="00AE107A">
      <w:pPr>
        <w:jc w:val="both"/>
        <w:rPr>
          <w:rFonts w:ascii="PT Astra Serif" w:hAnsi="PT Astra Serif"/>
          <w:sz w:val="28"/>
          <w:szCs w:val="28"/>
        </w:rPr>
      </w:pPr>
      <w:r w:rsidRPr="00142E0D">
        <w:rPr>
          <w:noProof/>
        </w:rPr>
        <w:drawing>
          <wp:anchor distT="0" distB="0" distL="114300" distR="114300" simplePos="0" relativeHeight="251658240" behindDoc="0" locked="0" layoutInCell="1" allowOverlap="1" wp14:anchorId="1CA3592D" wp14:editId="41A0DBBB">
            <wp:simplePos x="0" y="0"/>
            <wp:positionH relativeFrom="column">
              <wp:posOffset>2025015</wp:posOffset>
            </wp:positionH>
            <wp:positionV relativeFrom="paragraph">
              <wp:posOffset>9525</wp:posOffset>
            </wp:positionV>
            <wp:extent cx="2072640" cy="1531620"/>
            <wp:effectExtent l="0" t="0" r="3810" b="0"/>
            <wp:wrapNone/>
            <wp:docPr id="4" name="Рисунок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l="36470" t="52969" r="36134" b="32779"/>
                    <a:stretch>
                      <a:fillRect/>
                    </a:stretch>
                  </pic:blipFill>
                  <pic:spPr bwMode="auto">
                    <a:xfrm>
                      <a:off x="0" y="0"/>
                      <a:ext cx="2072640" cy="1531620"/>
                    </a:xfrm>
                    <a:prstGeom prst="rect">
                      <a:avLst/>
                    </a:prstGeom>
                    <a:noFill/>
                    <a:ln>
                      <a:noFill/>
                    </a:ln>
                  </pic:spPr>
                </pic:pic>
              </a:graphicData>
            </a:graphic>
          </wp:anchor>
        </w:drawing>
      </w:r>
    </w:p>
    <w:p w14:paraId="0FD25F6D" w14:textId="77777777" w:rsidR="00AE107A" w:rsidRPr="00A13C18" w:rsidRDefault="00AE107A" w:rsidP="00AE107A">
      <w:pPr>
        <w:jc w:val="both"/>
        <w:rPr>
          <w:rFonts w:ascii="PT Astra Serif" w:hAnsi="PT Astra Serif"/>
          <w:sz w:val="28"/>
          <w:szCs w:val="28"/>
        </w:rPr>
      </w:pPr>
    </w:p>
    <w:p w14:paraId="14A38362" w14:textId="77777777" w:rsidR="00AE107A" w:rsidRPr="00A13C18" w:rsidRDefault="00AE107A" w:rsidP="00AE107A">
      <w:pPr>
        <w:jc w:val="both"/>
        <w:rPr>
          <w:rFonts w:ascii="PT Astra Serif" w:hAnsi="PT Astra Serif"/>
          <w:sz w:val="28"/>
          <w:szCs w:val="28"/>
        </w:rPr>
      </w:pPr>
    </w:p>
    <w:p w14:paraId="5FF41593" w14:textId="77777777" w:rsidR="00AE107A" w:rsidRPr="00A13C18" w:rsidRDefault="00AE107A" w:rsidP="00AE107A">
      <w:pPr>
        <w:jc w:val="both"/>
        <w:rPr>
          <w:rFonts w:ascii="PT Astra Serif" w:hAnsi="PT Astra Serif"/>
          <w:sz w:val="28"/>
          <w:szCs w:val="28"/>
        </w:rPr>
      </w:pPr>
      <w:r w:rsidRPr="00A13C18">
        <w:rPr>
          <w:rFonts w:ascii="PT Astra Serif" w:hAnsi="PT Astra Serif"/>
          <w:sz w:val="28"/>
          <w:szCs w:val="28"/>
        </w:rPr>
        <w:t xml:space="preserve">   </w:t>
      </w:r>
      <w:proofErr w:type="gramStart"/>
      <w:r w:rsidRPr="00A13C18">
        <w:rPr>
          <w:rFonts w:ascii="PT Astra Serif" w:hAnsi="PT Astra Serif"/>
          <w:sz w:val="28"/>
          <w:szCs w:val="28"/>
        </w:rPr>
        <w:t>Глава  Администрации</w:t>
      </w:r>
      <w:proofErr w:type="gramEnd"/>
      <w:r w:rsidRPr="00A13C18">
        <w:rPr>
          <w:rFonts w:ascii="PT Astra Serif" w:hAnsi="PT Astra Serif"/>
          <w:sz w:val="28"/>
          <w:szCs w:val="28"/>
        </w:rPr>
        <w:t xml:space="preserve">                                                       </w:t>
      </w:r>
      <w:proofErr w:type="spellStart"/>
      <w:r w:rsidRPr="00A13C18">
        <w:rPr>
          <w:rFonts w:ascii="PT Astra Serif" w:hAnsi="PT Astra Serif"/>
          <w:sz w:val="28"/>
          <w:szCs w:val="28"/>
        </w:rPr>
        <w:t>А.Е.Барышников</w:t>
      </w:r>
      <w:proofErr w:type="spellEnd"/>
    </w:p>
    <w:p w14:paraId="31EC937A" w14:textId="77777777" w:rsidR="00AE107A" w:rsidRPr="00A13C18" w:rsidRDefault="00AE107A" w:rsidP="00AE107A">
      <w:pPr>
        <w:jc w:val="both"/>
        <w:rPr>
          <w:rFonts w:ascii="PT Astra Serif" w:hAnsi="PT Astra Serif"/>
          <w:sz w:val="28"/>
          <w:szCs w:val="28"/>
        </w:rPr>
      </w:pPr>
    </w:p>
    <w:p w14:paraId="5BE27873" w14:textId="77777777" w:rsidR="00AE107A" w:rsidRPr="00C60F39" w:rsidRDefault="00AE107A" w:rsidP="00C60F39">
      <w:pPr>
        <w:pStyle w:val="a3"/>
        <w:jc w:val="both"/>
        <w:rPr>
          <w:rFonts w:ascii="PT Astra Serif" w:hAnsi="PT Astra Serif"/>
          <w:sz w:val="28"/>
          <w:szCs w:val="28"/>
        </w:rPr>
      </w:pPr>
      <w:bookmarkStart w:id="0" w:name="_GoBack"/>
      <w:bookmarkEnd w:id="0"/>
    </w:p>
    <w:sectPr w:rsidR="00AE107A" w:rsidRPr="00C60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004EB"/>
    <w:multiLevelType w:val="hybridMultilevel"/>
    <w:tmpl w:val="FC9EBE8C"/>
    <w:lvl w:ilvl="0" w:tplc="48AA2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4C92272"/>
    <w:multiLevelType w:val="multilevel"/>
    <w:tmpl w:val="DA9652E2"/>
    <w:lvl w:ilvl="0">
      <w:start w:val="1"/>
      <w:numFmt w:val="decimal"/>
      <w:lvlText w:val="%1."/>
      <w:lvlJc w:val="left"/>
      <w:pPr>
        <w:ind w:left="720" w:hanging="360"/>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9AD"/>
    <w:rsid w:val="002118B0"/>
    <w:rsid w:val="006669AD"/>
    <w:rsid w:val="00792B96"/>
    <w:rsid w:val="009451ED"/>
    <w:rsid w:val="0096650D"/>
    <w:rsid w:val="00AE107A"/>
    <w:rsid w:val="00C60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4D70A"/>
  <w15:chartTrackingRefBased/>
  <w15:docId w15:val="{C7BE5D6F-C8A5-4B46-ACF5-13928E70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0F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669AD"/>
    <w:pPr>
      <w:spacing w:before="100" w:beforeAutospacing="1" w:after="100" w:afterAutospacing="1"/>
    </w:pPr>
  </w:style>
  <w:style w:type="paragraph" w:styleId="a3">
    <w:name w:val="No Spacing"/>
    <w:uiPriority w:val="1"/>
    <w:qFormat/>
    <w:rsid w:val="00C60F39"/>
    <w:pPr>
      <w:spacing w:after="0" w:line="240" w:lineRule="auto"/>
    </w:pPr>
  </w:style>
  <w:style w:type="paragraph" w:styleId="a4">
    <w:name w:val="List Paragraph"/>
    <w:basedOn w:val="a"/>
    <w:uiPriority w:val="34"/>
    <w:qFormat/>
    <w:rsid w:val="00945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259783">
      <w:bodyDiv w:val="1"/>
      <w:marLeft w:val="0"/>
      <w:marRight w:val="0"/>
      <w:marTop w:val="0"/>
      <w:marBottom w:val="0"/>
      <w:divBdr>
        <w:top w:val="none" w:sz="0" w:space="0" w:color="auto"/>
        <w:left w:val="none" w:sz="0" w:space="0" w:color="auto"/>
        <w:bottom w:val="none" w:sz="0" w:space="0" w:color="auto"/>
        <w:right w:val="none" w:sz="0" w:space="0" w:color="auto"/>
      </w:divBdr>
    </w:div>
    <w:div w:id="125974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2338</Words>
  <Characters>13327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2023-09-26T07:57:00Z</cp:lastPrinted>
  <dcterms:created xsi:type="dcterms:W3CDTF">2023-08-29T09:38:00Z</dcterms:created>
  <dcterms:modified xsi:type="dcterms:W3CDTF">2023-09-26T07:57:00Z</dcterms:modified>
</cp:coreProperties>
</file>